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34850" w14:textId="77777777" w:rsidR="006555BF" w:rsidRPr="004D268E" w:rsidRDefault="006555BF" w:rsidP="006555BF">
      <w:pPr>
        <w:jc w:val="center"/>
        <w:rPr>
          <w:rFonts w:ascii="Arial" w:hAnsi="Arial" w:cs="Arial"/>
          <w:b/>
          <w:i/>
          <w:sz w:val="32"/>
          <w:szCs w:val="32"/>
        </w:rPr>
      </w:pPr>
      <w:r w:rsidRPr="004D268E">
        <w:rPr>
          <w:rFonts w:ascii="Arial" w:hAnsi="Arial" w:cs="Arial"/>
          <w:b/>
          <w:i/>
          <w:sz w:val="32"/>
          <w:szCs w:val="32"/>
        </w:rPr>
        <w:t>One Nation Indivisible?</w:t>
      </w:r>
    </w:p>
    <w:p w14:paraId="1BEA2664" w14:textId="77777777" w:rsidR="006555BF" w:rsidRPr="004D268E" w:rsidRDefault="006555BF" w:rsidP="006555BF">
      <w:pPr>
        <w:jc w:val="center"/>
        <w:rPr>
          <w:rFonts w:ascii="Arial" w:hAnsi="Arial" w:cs="Arial"/>
          <w:b/>
          <w:i/>
          <w:sz w:val="32"/>
          <w:szCs w:val="32"/>
        </w:rPr>
      </w:pPr>
      <w:r w:rsidRPr="004D268E">
        <w:rPr>
          <w:rFonts w:ascii="Arial" w:hAnsi="Arial" w:cs="Arial"/>
          <w:b/>
          <w:i/>
          <w:sz w:val="32"/>
          <w:szCs w:val="32"/>
        </w:rPr>
        <w:t>A Thematic Overview of Nationalism and Sectionalism in the Antebellum Era (1789-1861)</w:t>
      </w:r>
    </w:p>
    <w:p w14:paraId="00CF9197" w14:textId="77777777" w:rsidR="006555BF" w:rsidRPr="007B548E" w:rsidRDefault="006555BF" w:rsidP="006555BF">
      <w:pPr>
        <w:rPr>
          <w:rFonts w:ascii="Arial" w:hAnsi="Arial" w:cs="Arial"/>
          <w:sz w:val="22"/>
          <w:szCs w:val="22"/>
        </w:rPr>
      </w:pPr>
    </w:p>
    <w:p w14:paraId="3610F75E" w14:textId="77777777" w:rsidR="004D268E" w:rsidRDefault="004D268E" w:rsidP="006555BF">
      <w:pPr>
        <w:rPr>
          <w:rFonts w:ascii="Arial" w:hAnsi="Arial" w:cs="Arial"/>
          <w:b/>
          <w:sz w:val="22"/>
          <w:szCs w:val="22"/>
        </w:rPr>
      </w:pPr>
    </w:p>
    <w:p w14:paraId="43EE9CC1" w14:textId="77777777" w:rsidR="006555BF" w:rsidRPr="007B548E" w:rsidRDefault="006555BF" w:rsidP="006555BF">
      <w:pPr>
        <w:rPr>
          <w:rFonts w:ascii="Arial" w:hAnsi="Arial" w:cs="Arial"/>
          <w:b/>
          <w:sz w:val="22"/>
          <w:szCs w:val="22"/>
        </w:rPr>
      </w:pPr>
      <w:r w:rsidRPr="007B548E">
        <w:rPr>
          <w:rFonts w:ascii="Arial" w:hAnsi="Arial" w:cs="Arial"/>
          <w:b/>
          <w:sz w:val="22"/>
          <w:szCs w:val="22"/>
        </w:rPr>
        <w:t>Operational Definitions:</w:t>
      </w:r>
    </w:p>
    <w:p w14:paraId="3400619E" w14:textId="77777777" w:rsidR="006555BF" w:rsidRPr="007B548E" w:rsidRDefault="006555BF" w:rsidP="006555BF">
      <w:pPr>
        <w:rPr>
          <w:rFonts w:ascii="Arial" w:hAnsi="Arial" w:cs="Arial"/>
          <w:sz w:val="22"/>
          <w:szCs w:val="22"/>
        </w:rPr>
      </w:pPr>
      <w:r w:rsidRPr="007B548E">
        <w:rPr>
          <w:rFonts w:ascii="Arial" w:hAnsi="Arial" w:cs="Arial"/>
          <w:b/>
          <w:bCs/>
          <w:sz w:val="22"/>
          <w:szCs w:val="22"/>
        </w:rPr>
        <w:t>Nationalism</w:t>
      </w:r>
      <w:r w:rsidRPr="007B548E">
        <w:rPr>
          <w:rFonts w:ascii="Arial" w:hAnsi="Arial" w:cs="Arial"/>
          <w:sz w:val="22"/>
          <w:szCs w:val="22"/>
        </w:rPr>
        <w:t xml:space="preserve"> refers to an ideology, a sentiment, a social movement</w:t>
      </w:r>
      <w:r w:rsidR="004D268E">
        <w:rPr>
          <w:rFonts w:ascii="Arial" w:hAnsi="Arial" w:cs="Arial"/>
          <w:sz w:val="22"/>
          <w:szCs w:val="22"/>
        </w:rPr>
        <w:t>,</w:t>
      </w:r>
      <w:r w:rsidRPr="007B548E">
        <w:rPr>
          <w:rFonts w:ascii="Arial" w:hAnsi="Arial" w:cs="Arial"/>
          <w:sz w:val="22"/>
          <w:szCs w:val="22"/>
        </w:rPr>
        <w:t xml:space="preserve"> and </w:t>
      </w:r>
      <w:r w:rsidR="004D268E">
        <w:rPr>
          <w:rFonts w:ascii="Arial" w:hAnsi="Arial" w:cs="Arial"/>
          <w:sz w:val="22"/>
          <w:szCs w:val="22"/>
        </w:rPr>
        <w:t>an approach to</w:t>
      </w:r>
      <w:r w:rsidRPr="007B548E">
        <w:rPr>
          <w:rFonts w:ascii="Arial" w:hAnsi="Arial" w:cs="Arial"/>
          <w:sz w:val="22"/>
          <w:szCs w:val="22"/>
        </w:rPr>
        <w:t xml:space="preserve"> governance that focuses on the nation.</w:t>
      </w:r>
      <w:r w:rsidRPr="007B548E">
        <w:rPr>
          <w:rFonts w:ascii="Arial" w:hAnsi="Arial" w:cs="Arial"/>
          <w:sz w:val="22"/>
          <w:szCs w:val="22"/>
          <w:vertAlign w:val="superscript"/>
        </w:rPr>
        <w:t xml:space="preserve"> </w:t>
      </w:r>
      <w:r w:rsidRPr="007B548E">
        <w:rPr>
          <w:rFonts w:ascii="Arial" w:hAnsi="Arial" w:cs="Arial"/>
          <w:sz w:val="22"/>
          <w:szCs w:val="22"/>
        </w:rPr>
        <w:t xml:space="preserve">It fosters a collective identity. In the specific case of the </w:t>
      </w:r>
      <w:smartTag w:uri="urn:schemas-microsoft-com:office:smarttags" w:element="country-region">
        <w:r w:rsidRPr="007B548E">
          <w:rPr>
            <w:rFonts w:ascii="Arial" w:hAnsi="Arial" w:cs="Arial"/>
            <w:sz w:val="22"/>
            <w:szCs w:val="22"/>
          </w:rPr>
          <w:t>U.S.</w:t>
        </w:r>
      </w:smartTag>
      <w:r w:rsidRPr="007B548E">
        <w:rPr>
          <w:rFonts w:ascii="Arial" w:hAnsi="Arial" w:cs="Arial"/>
          <w:sz w:val="22"/>
          <w:szCs w:val="22"/>
        </w:rPr>
        <w:t xml:space="preserve">, nationalism refers to devoting primary loyalty to the </w:t>
      </w:r>
      <w:smartTag w:uri="urn:schemas-microsoft-com:office:smarttags" w:element="place">
        <w:smartTag w:uri="urn:schemas-microsoft-com:office:smarttags" w:element="country-region">
          <w:r w:rsidRPr="007B548E">
            <w:rPr>
              <w:rFonts w:ascii="Arial" w:hAnsi="Arial" w:cs="Arial"/>
              <w:sz w:val="22"/>
              <w:szCs w:val="22"/>
            </w:rPr>
            <w:t>United States</w:t>
          </w:r>
        </w:smartTag>
      </w:smartTag>
      <w:r w:rsidRPr="007B548E">
        <w:rPr>
          <w:rFonts w:ascii="Arial" w:hAnsi="Arial" w:cs="Arial"/>
          <w:sz w:val="22"/>
          <w:szCs w:val="22"/>
        </w:rPr>
        <w:t xml:space="preserve"> as opposed to a region or a state. As a corollary to this, the </w:t>
      </w:r>
      <w:smartTag w:uri="urn:schemas-microsoft-com:office:smarttags" w:element="place">
        <w:smartTag w:uri="urn:schemas-microsoft-com:office:smarttags" w:element="country-region">
          <w:r w:rsidRPr="007B548E">
            <w:rPr>
              <w:rFonts w:ascii="Arial" w:hAnsi="Arial" w:cs="Arial"/>
              <w:sz w:val="22"/>
              <w:szCs w:val="22"/>
            </w:rPr>
            <w:t>U.S.</w:t>
          </w:r>
        </w:smartTag>
      </w:smartTag>
      <w:r w:rsidRPr="007B548E">
        <w:rPr>
          <w:rFonts w:ascii="Arial" w:hAnsi="Arial" w:cs="Arial"/>
          <w:sz w:val="22"/>
          <w:szCs w:val="22"/>
        </w:rPr>
        <w:t xml:space="preserve"> government, according to nationalists, should reign supreme over state and local governments. </w:t>
      </w:r>
    </w:p>
    <w:p w14:paraId="0DADCB82" w14:textId="77777777" w:rsidR="006555BF" w:rsidRPr="007B548E" w:rsidRDefault="006555BF" w:rsidP="006555BF">
      <w:pPr>
        <w:rPr>
          <w:rFonts w:ascii="Arial" w:hAnsi="Arial" w:cs="Arial"/>
          <w:sz w:val="22"/>
          <w:szCs w:val="22"/>
        </w:rPr>
      </w:pPr>
    </w:p>
    <w:p w14:paraId="5F64FD49" w14:textId="77777777" w:rsidR="006555BF" w:rsidRPr="007B548E" w:rsidRDefault="006555BF" w:rsidP="006555BF">
      <w:pPr>
        <w:rPr>
          <w:rFonts w:ascii="Arial" w:hAnsi="Arial" w:cs="Arial"/>
          <w:sz w:val="22"/>
          <w:szCs w:val="22"/>
        </w:rPr>
      </w:pPr>
      <w:r w:rsidRPr="007B548E">
        <w:rPr>
          <w:rFonts w:ascii="Arial" w:hAnsi="Arial" w:cs="Arial"/>
          <w:b/>
          <w:sz w:val="22"/>
          <w:szCs w:val="22"/>
        </w:rPr>
        <w:t>Sectionalism</w:t>
      </w:r>
      <w:r w:rsidRPr="007B548E">
        <w:rPr>
          <w:rFonts w:ascii="Arial" w:hAnsi="Arial" w:cs="Arial"/>
          <w:sz w:val="22"/>
          <w:szCs w:val="22"/>
        </w:rPr>
        <w:t xml:space="preserve"> refers to an ideology, a sentiment, a social </w:t>
      </w:r>
      <w:proofErr w:type="gramStart"/>
      <w:r w:rsidRPr="007B548E">
        <w:rPr>
          <w:rFonts w:ascii="Arial" w:hAnsi="Arial" w:cs="Arial"/>
          <w:sz w:val="22"/>
          <w:szCs w:val="22"/>
        </w:rPr>
        <w:t>movement</w:t>
      </w:r>
      <w:proofErr w:type="gramEnd"/>
      <w:r w:rsidRPr="007B548E">
        <w:rPr>
          <w:rFonts w:ascii="Arial" w:hAnsi="Arial" w:cs="Arial"/>
          <w:sz w:val="22"/>
          <w:szCs w:val="22"/>
        </w:rPr>
        <w:t xml:space="preserve"> and </w:t>
      </w:r>
      <w:r w:rsidR="004D268E">
        <w:rPr>
          <w:rFonts w:ascii="Arial" w:hAnsi="Arial" w:cs="Arial"/>
          <w:sz w:val="22"/>
          <w:szCs w:val="22"/>
        </w:rPr>
        <w:t>an approach to</w:t>
      </w:r>
      <w:r w:rsidR="004D268E" w:rsidRPr="007B548E">
        <w:rPr>
          <w:rFonts w:ascii="Arial" w:hAnsi="Arial" w:cs="Arial"/>
          <w:sz w:val="22"/>
          <w:szCs w:val="22"/>
        </w:rPr>
        <w:t xml:space="preserve"> governance</w:t>
      </w:r>
      <w:r w:rsidRPr="007B548E">
        <w:rPr>
          <w:rFonts w:ascii="Arial" w:hAnsi="Arial" w:cs="Arial"/>
          <w:sz w:val="22"/>
          <w:szCs w:val="22"/>
        </w:rPr>
        <w:t xml:space="preserve"> that focuses on the sovereignty of one section of a country. In the specific case of the </w:t>
      </w:r>
      <w:smartTag w:uri="urn:schemas-microsoft-com:office:smarttags" w:element="place">
        <w:smartTag w:uri="urn:schemas-microsoft-com:office:smarttags" w:element="country-region">
          <w:r w:rsidRPr="007B548E">
            <w:rPr>
              <w:rFonts w:ascii="Arial" w:hAnsi="Arial" w:cs="Arial"/>
              <w:sz w:val="22"/>
              <w:szCs w:val="22"/>
            </w:rPr>
            <w:t>U.S.</w:t>
          </w:r>
        </w:smartTag>
      </w:smartTag>
      <w:r w:rsidRPr="007B548E">
        <w:rPr>
          <w:rFonts w:ascii="Arial" w:hAnsi="Arial" w:cs="Arial"/>
          <w:sz w:val="22"/>
          <w:szCs w:val="22"/>
        </w:rPr>
        <w:t xml:space="preserve">, sectionalism refers to devoting primary loyalty to one’s state or region as opposed to the “United” States. As a corollary to this, state governments, according to sectionalists, should </w:t>
      </w:r>
      <w:r w:rsidR="004D268E">
        <w:rPr>
          <w:rFonts w:ascii="Arial" w:hAnsi="Arial" w:cs="Arial"/>
          <w:sz w:val="22"/>
          <w:szCs w:val="22"/>
        </w:rPr>
        <w:t xml:space="preserve">wield considerable powers </w:t>
      </w:r>
      <w:r w:rsidR="004D268E" w:rsidRPr="004D268E">
        <w:rPr>
          <w:rFonts w:ascii="Arial" w:hAnsi="Arial" w:cs="Arial"/>
          <w:sz w:val="22"/>
          <w:szCs w:val="22"/>
        </w:rPr>
        <w:t xml:space="preserve">vis-à-vis </w:t>
      </w:r>
      <w:r w:rsidR="004D268E">
        <w:rPr>
          <w:rFonts w:ascii="Arial" w:hAnsi="Arial" w:cs="Arial"/>
          <w:sz w:val="22"/>
          <w:szCs w:val="22"/>
        </w:rPr>
        <w:t xml:space="preserve">the </w:t>
      </w:r>
      <w:r w:rsidRPr="007B548E">
        <w:rPr>
          <w:rFonts w:ascii="Arial" w:hAnsi="Arial" w:cs="Arial"/>
          <w:sz w:val="22"/>
          <w:szCs w:val="22"/>
        </w:rPr>
        <w:t>national government.</w:t>
      </w:r>
    </w:p>
    <w:p w14:paraId="4055C92A" w14:textId="77777777" w:rsidR="006555BF" w:rsidRPr="007B548E" w:rsidRDefault="006555BF" w:rsidP="006555BF">
      <w:pPr>
        <w:rPr>
          <w:rFonts w:ascii="Arial" w:hAnsi="Arial" w:cs="Arial"/>
          <w:sz w:val="22"/>
          <w:szCs w:val="22"/>
        </w:rPr>
      </w:pPr>
    </w:p>
    <w:p w14:paraId="36131C76" w14:textId="77777777" w:rsidR="008D2373" w:rsidRPr="007B548E" w:rsidRDefault="008D2373" w:rsidP="006555BF">
      <w:pPr>
        <w:rPr>
          <w:rFonts w:ascii="Arial" w:hAnsi="Arial" w:cs="Arial"/>
          <w:b/>
          <w:sz w:val="22"/>
          <w:szCs w:val="22"/>
        </w:rPr>
      </w:pPr>
    </w:p>
    <w:p w14:paraId="1637AA4B" w14:textId="77777777" w:rsidR="008D2373" w:rsidRPr="007B548E" w:rsidRDefault="008D2373" w:rsidP="006555BF">
      <w:pPr>
        <w:rPr>
          <w:rFonts w:ascii="Arial" w:hAnsi="Arial" w:cs="Arial"/>
          <w:b/>
          <w:sz w:val="22"/>
          <w:szCs w:val="22"/>
        </w:rPr>
      </w:pPr>
    </w:p>
    <w:p w14:paraId="708CC766" w14:textId="77777777" w:rsidR="006555BF" w:rsidRPr="007B548E" w:rsidRDefault="006555BF" w:rsidP="006555BF">
      <w:pPr>
        <w:rPr>
          <w:rFonts w:ascii="Arial" w:hAnsi="Arial" w:cs="Arial"/>
          <w:b/>
          <w:sz w:val="22"/>
          <w:szCs w:val="22"/>
        </w:rPr>
      </w:pPr>
      <w:r w:rsidRPr="007B548E">
        <w:rPr>
          <w:rFonts w:ascii="Arial" w:hAnsi="Arial" w:cs="Arial"/>
          <w:b/>
          <w:sz w:val="22"/>
          <w:szCs w:val="22"/>
        </w:rPr>
        <w:t xml:space="preserve">Directions: </w:t>
      </w:r>
    </w:p>
    <w:p w14:paraId="63CA912F" w14:textId="77777777" w:rsidR="007B548E" w:rsidRDefault="006555BF" w:rsidP="006555BF">
      <w:pPr>
        <w:rPr>
          <w:rFonts w:ascii="Arial" w:hAnsi="Arial" w:cs="Arial"/>
          <w:sz w:val="22"/>
          <w:szCs w:val="22"/>
        </w:rPr>
      </w:pPr>
      <w:r w:rsidRPr="007B548E">
        <w:rPr>
          <w:rFonts w:ascii="Arial" w:hAnsi="Arial" w:cs="Arial"/>
          <w:sz w:val="22"/>
          <w:szCs w:val="22"/>
        </w:rPr>
        <w:t>Throughout the Antebellum Era (178</w:t>
      </w:r>
      <w:r w:rsidR="004D268E">
        <w:rPr>
          <w:rFonts w:ascii="Arial" w:hAnsi="Arial" w:cs="Arial"/>
          <w:sz w:val="22"/>
          <w:szCs w:val="22"/>
        </w:rPr>
        <w:t>9-1861)</w:t>
      </w:r>
      <w:r w:rsidRPr="007B548E">
        <w:rPr>
          <w:rFonts w:ascii="Arial" w:hAnsi="Arial" w:cs="Arial"/>
          <w:sz w:val="22"/>
          <w:szCs w:val="22"/>
        </w:rPr>
        <w:t xml:space="preserve"> numerous events took place which led to struggles between advocates of nationalism and advocates of sectionalism. In most cases these are events are complex issues which can only be properly understood in the context of the antebellum milieu. </w:t>
      </w:r>
    </w:p>
    <w:p w14:paraId="6D309F19" w14:textId="77777777" w:rsidR="007B548E" w:rsidRDefault="007B548E" w:rsidP="006555BF">
      <w:pPr>
        <w:rPr>
          <w:rFonts w:ascii="Arial" w:hAnsi="Arial" w:cs="Arial"/>
          <w:sz w:val="22"/>
          <w:szCs w:val="22"/>
        </w:rPr>
      </w:pPr>
    </w:p>
    <w:p w14:paraId="7D5478EA" w14:textId="77777777" w:rsidR="006555BF" w:rsidRDefault="006555BF" w:rsidP="006555BF">
      <w:pPr>
        <w:rPr>
          <w:rFonts w:ascii="Arial" w:hAnsi="Arial" w:cs="Arial"/>
          <w:sz w:val="22"/>
          <w:szCs w:val="22"/>
        </w:rPr>
      </w:pPr>
      <w:r w:rsidRPr="007B548E">
        <w:rPr>
          <w:rFonts w:ascii="Arial" w:hAnsi="Arial" w:cs="Arial"/>
          <w:sz w:val="22"/>
          <w:szCs w:val="22"/>
        </w:rPr>
        <w:t>Your task</w:t>
      </w:r>
      <w:r w:rsidR="004D268E">
        <w:rPr>
          <w:rFonts w:ascii="Arial" w:hAnsi="Arial" w:cs="Arial"/>
          <w:sz w:val="22"/>
          <w:szCs w:val="22"/>
        </w:rPr>
        <w:t xml:space="preserve"> </w:t>
      </w:r>
      <w:r w:rsidRPr="007B548E">
        <w:rPr>
          <w:rFonts w:ascii="Arial" w:hAnsi="Arial" w:cs="Arial"/>
          <w:sz w:val="22"/>
          <w:szCs w:val="22"/>
        </w:rPr>
        <w:t xml:space="preserve">is </w:t>
      </w:r>
      <w:proofErr w:type="gramStart"/>
      <w:r w:rsidRPr="007B548E">
        <w:rPr>
          <w:rFonts w:ascii="Arial" w:hAnsi="Arial" w:cs="Arial"/>
          <w:sz w:val="22"/>
          <w:szCs w:val="22"/>
        </w:rPr>
        <w:t>to,</w:t>
      </w:r>
      <w:proofErr w:type="gramEnd"/>
      <w:r w:rsidRPr="007B548E">
        <w:rPr>
          <w:rFonts w:ascii="Arial" w:hAnsi="Arial" w:cs="Arial"/>
          <w:sz w:val="22"/>
          <w:szCs w:val="22"/>
        </w:rPr>
        <w:t xml:space="preserve"> describe and analyze each issue:  </w:t>
      </w:r>
    </w:p>
    <w:p w14:paraId="2CAFAC82" w14:textId="77777777" w:rsidR="004D268E" w:rsidRPr="007B548E" w:rsidRDefault="004D268E" w:rsidP="006555BF">
      <w:pPr>
        <w:rPr>
          <w:rFonts w:ascii="Arial" w:hAnsi="Arial" w:cs="Arial"/>
          <w:sz w:val="22"/>
          <w:szCs w:val="22"/>
        </w:rPr>
      </w:pPr>
    </w:p>
    <w:p w14:paraId="6A79C8AC" w14:textId="77777777" w:rsidR="006555BF" w:rsidRDefault="006555BF" w:rsidP="007B548E">
      <w:pPr>
        <w:numPr>
          <w:ilvl w:val="0"/>
          <w:numId w:val="5"/>
        </w:numPr>
        <w:rPr>
          <w:rFonts w:ascii="Arial" w:hAnsi="Arial" w:cs="Arial"/>
          <w:sz w:val="22"/>
          <w:szCs w:val="22"/>
        </w:rPr>
      </w:pPr>
      <w:r w:rsidRPr="007B548E">
        <w:rPr>
          <w:rFonts w:ascii="Arial" w:hAnsi="Arial" w:cs="Arial"/>
          <w:sz w:val="22"/>
          <w:szCs w:val="22"/>
          <w:u w:val="single"/>
        </w:rPr>
        <w:t>Summarize the</w:t>
      </w:r>
      <w:r w:rsidR="007B548E">
        <w:rPr>
          <w:rFonts w:ascii="Arial" w:hAnsi="Arial" w:cs="Arial"/>
          <w:sz w:val="22"/>
          <w:szCs w:val="22"/>
          <w:u w:val="single"/>
        </w:rPr>
        <w:t xml:space="preserve"> issue</w:t>
      </w:r>
      <w:r w:rsidRPr="007B548E">
        <w:rPr>
          <w:rFonts w:ascii="Arial" w:hAnsi="Arial" w:cs="Arial"/>
          <w:sz w:val="22"/>
          <w:szCs w:val="22"/>
        </w:rPr>
        <w:t xml:space="preserve">: </w:t>
      </w:r>
      <w:r w:rsidR="004D268E">
        <w:rPr>
          <w:rFonts w:ascii="Arial" w:hAnsi="Arial" w:cs="Arial"/>
          <w:sz w:val="22"/>
          <w:szCs w:val="22"/>
        </w:rPr>
        <w:t>tell the story. D</w:t>
      </w:r>
      <w:r w:rsidRPr="007B548E">
        <w:rPr>
          <w:rFonts w:ascii="Arial" w:hAnsi="Arial" w:cs="Arial"/>
          <w:sz w:val="22"/>
          <w:szCs w:val="22"/>
        </w:rPr>
        <w:t>escribe</w:t>
      </w:r>
      <w:r w:rsidR="004D268E">
        <w:rPr>
          <w:rFonts w:ascii="Arial" w:hAnsi="Arial" w:cs="Arial"/>
          <w:sz w:val="22"/>
          <w:szCs w:val="22"/>
        </w:rPr>
        <w:t xml:space="preserve"> the basic facts: </w:t>
      </w:r>
      <w:r w:rsidRPr="007B548E">
        <w:rPr>
          <w:rFonts w:ascii="Arial" w:hAnsi="Arial" w:cs="Arial"/>
          <w:sz w:val="22"/>
          <w:szCs w:val="22"/>
        </w:rPr>
        <w:t>who, what, when, where</w:t>
      </w:r>
      <w:r w:rsidR="007B548E">
        <w:rPr>
          <w:rFonts w:ascii="Arial" w:hAnsi="Arial" w:cs="Arial"/>
          <w:sz w:val="22"/>
          <w:szCs w:val="22"/>
        </w:rPr>
        <w:t>,</w:t>
      </w:r>
      <w:r w:rsidR="004D268E">
        <w:rPr>
          <w:rFonts w:ascii="Arial" w:hAnsi="Arial" w:cs="Arial"/>
          <w:sz w:val="22"/>
          <w:szCs w:val="22"/>
        </w:rPr>
        <w:t xml:space="preserve"> and why</w:t>
      </w:r>
      <w:r w:rsidR="007B548E">
        <w:rPr>
          <w:rFonts w:ascii="Arial" w:hAnsi="Arial" w:cs="Arial"/>
          <w:sz w:val="22"/>
          <w:szCs w:val="22"/>
        </w:rPr>
        <w:t xml:space="preserve">. </w:t>
      </w:r>
    </w:p>
    <w:p w14:paraId="5D145955" w14:textId="77777777" w:rsidR="007B548E" w:rsidRPr="007B548E" w:rsidRDefault="007B548E" w:rsidP="007B548E">
      <w:pPr>
        <w:ind w:left="720"/>
        <w:rPr>
          <w:rFonts w:ascii="Arial" w:hAnsi="Arial" w:cs="Arial"/>
          <w:sz w:val="22"/>
          <w:szCs w:val="22"/>
        </w:rPr>
      </w:pPr>
    </w:p>
    <w:p w14:paraId="70B3EC77" w14:textId="77777777" w:rsidR="006555BF" w:rsidRPr="007B548E" w:rsidRDefault="006555BF" w:rsidP="007B548E">
      <w:pPr>
        <w:numPr>
          <w:ilvl w:val="0"/>
          <w:numId w:val="5"/>
        </w:numPr>
        <w:rPr>
          <w:rFonts w:ascii="Arial" w:hAnsi="Arial" w:cs="Arial"/>
          <w:sz w:val="22"/>
          <w:szCs w:val="22"/>
        </w:rPr>
      </w:pPr>
      <w:r w:rsidRPr="007B548E">
        <w:rPr>
          <w:rFonts w:ascii="Arial" w:hAnsi="Arial" w:cs="Arial"/>
          <w:sz w:val="22"/>
          <w:szCs w:val="22"/>
          <w:u w:val="single"/>
        </w:rPr>
        <w:t xml:space="preserve">Analyze the </w:t>
      </w:r>
      <w:r w:rsidR="007B548E">
        <w:rPr>
          <w:rFonts w:ascii="Arial" w:hAnsi="Arial" w:cs="Arial"/>
          <w:sz w:val="22"/>
          <w:szCs w:val="22"/>
          <w:u w:val="single"/>
        </w:rPr>
        <w:t>impact of this issue</w:t>
      </w:r>
      <w:r w:rsidRPr="007B548E">
        <w:rPr>
          <w:rFonts w:ascii="Arial" w:hAnsi="Arial" w:cs="Arial"/>
          <w:sz w:val="22"/>
          <w:szCs w:val="22"/>
        </w:rPr>
        <w:t xml:space="preserve">: </w:t>
      </w:r>
      <w:r w:rsidR="004D268E">
        <w:rPr>
          <w:rFonts w:ascii="Arial" w:hAnsi="Arial" w:cs="Arial"/>
          <w:sz w:val="22"/>
          <w:szCs w:val="22"/>
        </w:rPr>
        <w:t>thoughtfully</w:t>
      </w:r>
      <w:r w:rsidR="008D2373" w:rsidRPr="007B548E">
        <w:rPr>
          <w:rFonts w:ascii="Arial" w:hAnsi="Arial" w:cs="Arial"/>
          <w:sz w:val="22"/>
          <w:szCs w:val="22"/>
        </w:rPr>
        <w:t xml:space="preserve"> </w:t>
      </w:r>
      <w:r w:rsidRPr="007B548E">
        <w:rPr>
          <w:rFonts w:ascii="Arial" w:hAnsi="Arial" w:cs="Arial"/>
          <w:sz w:val="22"/>
          <w:szCs w:val="22"/>
        </w:rPr>
        <w:t>explain how this event contributed to nationalism, sectionalism</w:t>
      </w:r>
      <w:r w:rsidR="007B548E">
        <w:rPr>
          <w:rFonts w:ascii="Arial" w:hAnsi="Arial" w:cs="Arial"/>
          <w:sz w:val="22"/>
          <w:szCs w:val="22"/>
        </w:rPr>
        <w:t>,</w:t>
      </w:r>
      <w:r w:rsidRPr="007B548E">
        <w:rPr>
          <w:rFonts w:ascii="Arial" w:hAnsi="Arial" w:cs="Arial"/>
          <w:sz w:val="22"/>
          <w:szCs w:val="22"/>
        </w:rPr>
        <w:t xml:space="preserve"> or both. </w:t>
      </w:r>
      <w:r w:rsidR="004D268E">
        <w:rPr>
          <w:rFonts w:ascii="Arial" w:hAnsi="Arial" w:cs="Arial"/>
          <w:sz w:val="22"/>
          <w:szCs w:val="22"/>
        </w:rPr>
        <w:t xml:space="preserve">Your explanation requires an argument about whether this event contributed primarily to nationalism or sectionalism. </w:t>
      </w:r>
    </w:p>
    <w:p w14:paraId="41838239" w14:textId="77777777" w:rsidR="006555BF" w:rsidRPr="007B548E" w:rsidRDefault="006555BF" w:rsidP="006555BF">
      <w:pPr>
        <w:rPr>
          <w:rFonts w:ascii="Arial" w:hAnsi="Arial" w:cs="Arial"/>
          <w:sz w:val="22"/>
          <w:szCs w:val="22"/>
        </w:rPr>
      </w:pPr>
    </w:p>
    <w:p w14:paraId="6D279B3F" w14:textId="77777777" w:rsidR="007B548E" w:rsidRPr="007B548E" w:rsidRDefault="007B548E" w:rsidP="007B548E">
      <w:pPr>
        <w:ind w:left="360"/>
        <w:rPr>
          <w:rFonts w:ascii="Arial" w:hAnsi="Arial" w:cs="Arial"/>
          <w:sz w:val="22"/>
          <w:szCs w:val="22"/>
        </w:rPr>
      </w:pPr>
      <w:r>
        <w:rPr>
          <w:rFonts w:ascii="Arial" w:hAnsi="Arial" w:cs="Arial"/>
          <w:sz w:val="22"/>
          <w:szCs w:val="22"/>
        </w:rPr>
        <w:t xml:space="preserve">You may bullet point your responses to the summary in part A; you must explain your analysis in part B in full sentences. </w:t>
      </w:r>
    </w:p>
    <w:p w14:paraId="237BB839" w14:textId="77777777" w:rsidR="007B548E" w:rsidRDefault="007B548E" w:rsidP="006555BF">
      <w:pPr>
        <w:rPr>
          <w:rFonts w:ascii="Arial" w:hAnsi="Arial" w:cs="Arial"/>
          <w:sz w:val="22"/>
          <w:szCs w:val="22"/>
        </w:rPr>
      </w:pPr>
    </w:p>
    <w:p w14:paraId="5C5731C1" w14:textId="77777777" w:rsidR="006555BF" w:rsidRDefault="006555BF" w:rsidP="004D268E">
      <w:pPr>
        <w:ind w:firstLine="360"/>
        <w:rPr>
          <w:rFonts w:ascii="Arial" w:hAnsi="Arial" w:cs="Arial"/>
          <w:sz w:val="22"/>
          <w:szCs w:val="22"/>
        </w:rPr>
      </w:pPr>
      <w:r w:rsidRPr="007B548E">
        <w:rPr>
          <w:rFonts w:ascii="Arial" w:hAnsi="Arial" w:cs="Arial"/>
          <w:sz w:val="22"/>
          <w:szCs w:val="22"/>
        </w:rPr>
        <w:t xml:space="preserve">You </w:t>
      </w:r>
      <w:r w:rsidR="004D268E">
        <w:rPr>
          <w:rFonts w:ascii="Arial" w:hAnsi="Arial" w:cs="Arial"/>
          <w:sz w:val="22"/>
          <w:szCs w:val="22"/>
        </w:rPr>
        <w:t>may use your textbook and/or the internet</w:t>
      </w:r>
      <w:r w:rsidRPr="007B548E">
        <w:rPr>
          <w:rFonts w:ascii="Arial" w:hAnsi="Arial" w:cs="Arial"/>
          <w:sz w:val="22"/>
          <w:szCs w:val="22"/>
        </w:rPr>
        <w:t xml:space="preserve">. </w:t>
      </w:r>
    </w:p>
    <w:p w14:paraId="181CAB28" w14:textId="77777777" w:rsidR="007B548E" w:rsidRDefault="007B548E" w:rsidP="006555BF">
      <w:pPr>
        <w:rPr>
          <w:rFonts w:ascii="Arial" w:hAnsi="Arial" w:cs="Arial"/>
          <w:sz w:val="22"/>
          <w:szCs w:val="22"/>
        </w:rPr>
      </w:pPr>
    </w:p>
    <w:p w14:paraId="1EDEE28B" w14:textId="77777777" w:rsidR="008D2373" w:rsidRPr="007B548E" w:rsidRDefault="008D2373" w:rsidP="006555BF">
      <w:pPr>
        <w:rPr>
          <w:rFonts w:ascii="Arial" w:hAnsi="Arial" w:cs="Arial"/>
          <w:sz w:val="22"/>
          <w:szCs w:val="22"/>
        </w:rPr>
      </w:pPr>
    </w:p>
    <w:p w14:paraId="67A5AD22" w14:textId="77777777" w:rsidR="008D2373" w:rsidRDefault="004D268E" w:rsidP="006555BF">
      <w:pPr>
        <w:rPr>
          <w:rFonts w:ascii="Arial" w:hAnsi="Arial" w:cs="Arial"/>
          <w:sz w:val="22"/>
          <w:szCs w:val="22"/>
        </w:rPr>
      </w:pPr>
      <w:r>
        <w:rPr>
          <w:rFonts w:ascii="Arial" w:hAnsi="Arial" w:cs="Arial"/>
          <w:sz w:val="22"/>
          <w:szCs w:val="22"/>
        </w:rPr>
        <w:t xml:space="preserve">This will be a </w:t>
      </w:r>
      <w:proofErr w:type="gramStart"/>
      <w:r>
        <w:rPr>
          <w:rFonts w:ascii="Arial" w:hAnsi="Arial" w:cs="Arial"/>
          <w:sz w:val="22"/>
          <w:szCs w:val="22"/>
        </w:rPr>
        <w:t>time consuming</w:t>
      </w:r>
      <w:proofErr w:type="gramEnd"/>
      <w:r>
        <w:rPr>
          <w:rFonts w:ascii="Arial" w:hAnsi="Arial" w:cs="Arial"/>
          <w:sz w:val="22"/>
          <w:szCs w:val="22"/>
        </w:rPr>
        <w:t xml:space="preserve"> e</w:t>
      </w:r>
      <w:r w:rsidR="00773082">
        <w:rPr>
          <w:rFonts w:ascii="Arial" w:hAnsi="Arial" w:cs="Arial"/>
          <w:sz w:val="22"/>
          <w:szCs w:val="22"/>
        </w:rPr>
        <w:t>ndeavor which, if done with carefully and methodically and thoughtfully</w:t>
      </w:r>
      <w:r>
        <w:rPr>
          <w:rFonts w:ascii="Arial" w:hAnsi="Arial" w:cs="Arial"/>
          <w:sz w:val="22"/>
          <w:szCs w:val="22"/>
        </w:rPr>
        <w:t>, will give you a</w:t>
      </w:r>
      <w:r w:rsidR="00773082">
        <w:rPr>
          <w:rFonts w:ascii="Arial" w:hAnsi="Arial" w:cs="Arial"/>
          <w:sz w:val="22"/>
          <w:szCs w:val="22"/>
        </w:rPr>
        <w:t xml:space="preserve"> thorough</w:t>
      </w:r>
      <w:r>
        <w:rPr>
          <w:rFonts w:ascii="Arial" w:hAnsi="Arial" w:cs="Arial"/>
          <w:sz w:val="22"/>
          <w:szCs w:val="22"/>
        </w:rPr>
        <w:t xml:space="preserve"> and nuanced understanding of the challenges fac</w:t>
      </w:r>
      <w:r w:rsidR="00773082">
        <w:rPr>
          <w:rFonts w:ascii="Arial" w:hAnsi="Arial" w:cs="Arial"/>
          <w:sz w:val="22"/>
          <w:szCs w:val="22"/>
        </w:rPr>
        <w:t>ed by</w:t>
      </w:r>
      <w:r>
        <w:rPr>
          <w:rFonts w:ascii="Arial" w:hAnsi="Arial" w:cs="Arial"/>
          <w:sz w:val="22"/>
          <w:szCs w:val="22"/>
        </w:rPr>
        <w:t xml:space="preserve"> the new nation and the cause</w:t>
      </w:r>
      <w:r w:rsidR="00773082">
        <w:rPr>
          <w:rFonts w:ascii="Arial" w:hAnsi="Arial" w:cs="Arial"/>
          <w:sz w:val="22"/>
          <w:szCs w:val="22"/>
        </w:rPr>
        <w:t>s</w:t>
      </w:r>
      <w:r>
        <w:rPr>
          <w:rFonts w:ascii="Arial" w:hAnsi="Arial" w:cs="Arial"/>
          <w:sz w:val="22"/>
          <w:szCs w:val="22"/>
        </w:rPr>
        <w:t xml:space="preserve"> of the Civil War</w:t>
      </w:r>
      <w:r w:rsidR="008D2373" w:rsidRPr="007B548E">
        <w:rPr>
          <w:rFonts w:ascii="Arial" w:hAnsi="Arial" w:cs="Arial"/>
          <w:sz w:val="22"/>
          <w:szCs w:val="22"/>
        </w:rPr>
        <w:t xml:space="preserve">. </w:t>
      </w:r>
    </w:p>
    <w:p w14:paraId="59EFEBDC" w14:textId="77777777" w:rsidR="00773082" w:rsidRPr="007B548E" w:rsidRDefault="00773082" w:rsidP="006555BF">
      <w:pPr>
        <w:rPr>
          <w:rFonts w:ascii="Arial" w:hAnsi="Arial" w:cs="Arial"/>
          <w:sz w:val="22"/>
          <w:szCs w:val="22"/>
        </w:rPr>
      </w:pPr>
    </w:p>
    <w:p w14:paraId="64383016" w14:textId="77777777" w:rsidR="006555BF" w:rsidRPr="007B548E" w:rsidRDefault="006555BF" w:rsidP="006555BF">
      <w:pPr>
        <w:rPr>
          <w:rFonts w:ascii="Arial" w:hAnsi="Arial" w:cs="Arial"/>
          <w:sz w:val="22"/>
          <w:szCs w:val="22"/>
        </w:rPr>
      </w:pPr>
    </w:p>
    <w:p w14:paraId="5A999BAD" w14:textId="77777777" w:rsidR="008D2373" w:rsidRPr="007B548E" w:rsidRDefault="008D2373" w:rsidP="006555BF">
      <w:pPr>
        <w:rPr>
          <w:rFonts w:ascii="Arial" w:hAnsi="Arial" w:cs="Arial"/>
          <w:sz w:val="22"/>
          <w:szCs w:val="22"/>
        </w:rPr>
      </w:pPr>
    </w:p>
    <w:p w14:paraId="51F613F6" w14:textId="77777777" w:rsidR="008D2373" w:rsidRPr="007B548E" w:rsidRDefault="008D2373" w:rsidP="006555BF">
      <w:pPr>
        <w:rPr>
          <w:rFonts w:ascii="Arial" w:hAnsi="Arial" w:cs="Arial"/>
          <w:sz w:val="22"/>
          <w:szCs w:val="22"/>
        </w:rPr>
      </w:pPr>
    </w:p>
    <w:p w14:paraId="6868B595" w14:textId="77777777" w:rsidR="008D2373" w:rsidRPr="007B548E" w:rsidRDefault="008D2373" w:rsidP="006555BF">
      <w:pPr>
        <w:rPr>
          <w:rFonts w:ascii="Arial" w:hAnsi="Arial" w:cs="Arial"/>
          <w:sz w:val="22"/>
          <w:szCs w:val="22"/>
        </w:rPr>
      </w:pPr>
    </w:p>
    <w:p w14:paraId="140B0094" w14:textId="77777777" w:rsidR="008D2373" w:rsidRPr="007B548E" w:rsidRDefault="008D2373" w:rsidP="006555BF">
      <w:pPr>
        <w:rPr>
          <w:rFonts w:ascii="Arial" w:hAnsi="Arial" w:cs="Arial"/>
          <w:sz w:val="22"/>
          <w:szCs w:val="22"/>
        </w:rPr>
      </w:pPr>
    </w:p>
    <w:p w14:paraId="0521F361" w14:textId="77777777" w:rsidR="008D2373" w:rsidRPr="007B548E" w:rsidRDefault="008D2373" w:rsidP="006555BF">
      <w:pPr>
        <w:rPr>
          <w:rFonts w:ascii="Arial" w:hAnsi="Arial" w:cs="Arial"/>
          <w:sz w:val="22"/>
          <w:szCs w:val="22"/>
        </w:rPr>
      </w:pPr>
    </w:p>
    <w:p w14:paraId="028279E7" w14:textId="77777777" w:rsidR="008D2373" w:rsidRPr="007B548E" w:rsidRDefault="008D2373" w:rsidP="006555BF">
      <w:pPr>
        <w:rPr>
          <w:rFonts w:ascii="Arial" w:hAnsi="Arial" w:cs="Arial"/>
          <w:sz w:val="22"/>
          <w:szCs w:val="22"/>
        </w:rPr>
      </w:pPr>
    </w:p>
    <w:p w14:paraId="628B4618" w14:textId="77777777" w:rsidR="008D2373" w:rsidRPr="007B548E" w:rsidRDefault="008D2373" w:rsidP="006555BF">
      <w:pPr>
        <w:rPr>
          <w:rFonts w:ascii="Arial" w:hAnsi="Arial" w:cs="Arial"/>
          <w:sz w:val="22"/>
          <w:szCs w:val="22"/>
        </w:rPr>
      </w:pPr>
    </w:p>
    <w:p w14:paraId="140CE2E3" w14:textId="77777777" w:rsidR="008D2373" w:rsidRPr="007B548E" w:rsidRDefault="008D2373" w:rsidP="006555BF">
      <w:pPr>
        <w:rPr>
          <w:rFonts w:ascii="Arial" w:hAnsi="Arial" w:cs="Arial"/>
          <w:sz w:val="22"/>
          <w:szCs w:val="22"/>
        </w:rPr>
      </w:pPr>
    </w:p>
    <w:p w14:paraId="4D68D29D" w14:textId="77777777" w:rsidR="008D2373" w:rsidRPr="007B548E" w:rsidRDefault="008D2373" w:rsidP="006555BF">
      <w:pPr>
        <w:rPr>
          <w:rFonts w:ascii="Arial" w:hAnsi="Arial" w:cs="Arial"/>
          <w:sz w:val="22"/>
          <w:szCs w:val="22"/>
        </w:rPr>
      </w:pPr>
    </w:p>
    <w:p w14:paraId="4964BB0F" w14:textId="77777777" w:rsidR="008D2373" w:rsidRPr="007B548E" w:rsidRDefault="008D2373" w:rsidP="006555BF">
      <w:pPr>
        <w:rPr>
          <w:rFonts w:ascii="Arial" w:hAnsi="Arial" w:cs="Arial"/>
          <w:sz w:val="22"/>
          <w:szCs w:val="22"/>
        </w:rPr>
      </w:pPr>
    </w:p>
    <w:p w14:paraId="3869091D" w14:textId="77777777" w:rsidR="008D2373" w:rsidRPr="007B548E" w:rsidRDefault="008D2373" w:rsidP="006555BF">
      <w:pPr>
        <w:rPr>
          <w:rFonts w:ascii="Arial" w:hAnsi="Arial" w:cs="Arial"/>
          <w:sz w:val="22"/>
          <w:szCs w:val="22"/>
        </w:rPr>
      </w:pPr>
    </w:p>
    <w:p w14:paraId="308F6F22" w14:textId="77777777" w:rsidR="008D2373" w:rsidRPr="007B548E" w:rsidRDefault="008D2373" w:rsidP="006555BF">
      <w:pPr>
        <w:rPr>
          <w:rFonts w:ascii="Arial" w:hAnsi="Arial" w:cs="Arial"/>
          <w:sz w:val="22"/>
          <w:szCs w:val="22"/>
        </w:rPr>
      </w:pPr>
    </w:p>
    <w:p w14:paraId="09A73DC7" w14:textId="77777777" w:rsidR="008D2373" w:rsidRPr="007B548E" w:rsidRDefault="008D2373" w:rsidP="006555BF">
      <w:pPr>
        <w:rPr>
          <w:rFonts w:ascii="Arial" w:hAnsi="Arial" w:cs="Arial"/>
          <w:sz w:val="22"/>
          <w:szCs w:val="22"/>
        </w:rPr>
      </w:pPr>
    </w:p>
    <w:p w14:paraId="6FF9A746" w14:textId="77777777" w:rsidR="008D2373" w:rsidRPr="007B548E" w:rsidRDefault="008D2373" w:rsidP="006555BF">
      <w:pPr>
        <w:rPr>
          <w:rFonts w:ascii="Arial" w:hAnsi="Arial" w:cs="Arial"/>
          <w:sz w:val="22"/>
          <w:szCs w:val="22"/>
        </w:rPr>
      </w:pPr>
    </w:p>
    <w:p w14:paraId="57931A2B" w14:textId="77777777" w:rsidR="008D2373" w:rsidRPr="007B548E" w:rsidRDefault="008D2373" w:rsidP="006555BF">
      <w:pPr>
        <w:rPr>
          <w:rFonts w:ascii="Arial" w:hAnsi="Arial" w:cs="Arial"/>
          <w:sz w:val="22"/>
          <w:szCs w:val="22"/>
        </w:rPr>
      </w:pPr>
    </w:p>
    <w:p w14:paraId="415FD9A2" w14:textId="77777777" w:rsidR="008D2373" w:rsidRPr="007B548E" w:rsidRDefault="008D2373" w:rsidP="006555BF">
      <w:pPr>
        <w:rPr>
          <w:rFonts w:ascii="Arial" w:hAnsi="Arial" w:cs="Arial"/>
          <w:sz w:val="22"/>
          <w:szCs w:val="22"/>
        </w:rPr>
      </w:pPr>
    </w:p>
    <w:p w14:paraId="152CF8EA" w14:textId="77777777" w:rsidR="008D2373" w:rsidRPr="007B548E" w:rsidRDefault="008D2373" w:rsidP="006555BF">
      <w:pPr>
        <w:rPr>
          <w:rFonts w:ascii="Arial" w:hAnsi="Arial" w:cs="Arial"/>
          <w:sz w:val="22"/>
          <w:szCs w:val="22"/>
        </w:rPr>
      </w:pPr>
    </w:p>
    <w:p w14:paraId="7955F369" w14:textId="77777777" w:rsidR="006555BF" w:rsidRPr="007B548E" w:rsidRDefault="006555BF" w:rsidP="006555BF">
      <w:pPr>
        <w:rPr>
          <w:rFonts w:ascii="Arial" w:hAnsi="Arial" w:cs="Arial"/>
          <w:b/>
          <w:sz w:val="22"/>
          <w:szCs w:val="22"/>
        </w:rPr>
      </w:pPr>
      <w:r w:rsidRPr="007B548E">
        <w:rPr>
          <w:rFonts w:ascii="Arial" w:hAnsi="Arial" w:cs="Arial"/>
          <w:b/>
          <w:sz w:val="22"/>
          <w:szCs w:val="22"/>
        </w:rPr>
        <w:t>Issues of Nationalism and Sectionalism in the Antebellum Era</w:t>
      </w:r>
    </w:p>
    <w:p w14:paraId="7167EB24" w14:textId="77777777" w:rsidR="006555BF" w:rsidRPr="007B548E" w:rsidRDefault="006555BF" w:rsidP="006555BF">
      <w:pPr>
        <w:rPr>
          <w:rFonts w:ascii="Arial" w:hAnsi="Arial" w:cs="Arial"/>
          <w:i/>
          <w:sz w:val="22"/>
          <w:szCs w:val="22"/>
        </w:rPr>
      </w:pPr>
      <w:r w:rsidRPr="007B548E">
        <w:rPr>
          <w:rFonts w:ascii="Arial" w:hAnsi="Arial" w:cs="Arial"/>
          <w:i/>
          <w:sz w:val="22"/>
          <w:szCs w:val="22"/>
        </w:rPr>
        <w:t xml:space="preserve">Note: we have already devoted class time to assessing the roots of the national-sectional disputes in class via our studies of: Colonial </w:t>
      </w:r>
      <w:smartTag w:uri="urn:schemas-microsoft-com:office:smarttags" w:element="place">
        <w:smartTag w:uri="urn:schemas-microsoft-com:office:smarttags" w:element="country-region">
          <w:r w:rsidRPr="007B548E">
            <w:rPr>
              <w:rFonts w:ascii="Arial" w:hAnsi="Arial" w:cs="Arial"/>
              <w:i/>
              <w:sz w:val="22"/>
              <w:szCs w:val="22"/>
            </w:rPr>
            <w:t>America</w:t>
          </w:r>
        </w:smartTag>
      </w:smartTag>
      <w:r w:rsidRPr="007B548E">
        <w:rPr>
          <w:rFonts w:ascii="Arial" w:hAnsi="Arial" w:cs="Arial"/>
          <w:i/>
          <w:sz w:val="22"/>
          <w:szCs w:val="22"/>
        </w:rPr>
        <w:t xml:space="preserve">, The Articles of Confederation, The Constitution, The Federalist Years, et. al. </w:t>
      </w:r>
    </w:p>
    <w:p w14:paraId="3AB4C8C7"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The Alien &amp; Sedition Acts (1798)</w:t>
      </w:r>
      <w:r w:rsidR="008D2373" w:rsidRPr="007B548E">
        <w:rPr>
          <w:rFonts w:ascii="Arial" w:hAnsi="Arial" w:cs="Arial"/>
          <w:sz w:val="22"/>
          <w:szCs w:val="22"/>
        </w:rPr>
        <w:t xml:space="preserve">—a sample response </w:t>
      </w:r>
    </w:p>
    <w:p w14:paraId="44874825" w14:textId="77777777" w:rsidR="006555BF" w:rsidRPr="007B548E" w:rsidRDefault="008D2373" w:rsidP="006555BF">
      <w:pPr>
        <w:numPr>
          <w:ilvl w:val="0"/>
          <w:numId w:val="3"/>
        </w:numPr>
        <w:rPr>
          <w:rFonts w:ascii="Arial" w:hAnsi="Arial" w:cs="Arial"/>
          <w:sz w:val="22"/>
          <w:szCs w:val="22"/>
        </w:rPr>
      </w:pPr>
      <w:r w:rsidRPr="007B548E">
        <w:rPr>
          <w:rFonts w:ascii="Arial" w:hAnsi="Arial" w:cs="Arial"/>
          <w:sz w:val="22"/>
          <w:szCs w:val="22"/>
          <w:u w:val="single"/>
        </w:rPr>
        <w:t>Summary</w:t>
      </w:r>
      <w:r w:rsidRPr="007B548E">
        <w:rPr>
          <w:rFonts w:ascii="Arial" w:hAnsi="Arial" w:cs="Arial"/>
          <w:sz w:val="22"/>
          <w:szCs w:val="22"/>
        </w:rPr>
        <w:t xml:space="preserve">: </w:t>
      </w:r>
      <w:r w:rsidR="006555BF" w:rsidRPr="007B548E">
        <w:rPr>
          <w:rFonts w:ascii="Arial" w:hAnsi="Arial" w:cs="Arial"/>
          <w:sz w:val="22"/>
          <w:szCs w:val="22"/>
        </w:rPr>
        <w:t xml:space="preserve">The </w:t>
      </w:r>
      <w:r w:rsidR="006555BF" w:rsidRPr="007B548E">
        <w:rPr>
          <w:rFonts w:ascii="Arial" w:hAnsi="Arial" w:cs="Arial"/>
          <w:bCs/>
          <w:sz w:val="22"/>
          <w:szCs w:val="22"/>
        </w:rPr>
        <w:t>Alien and Sedition Acts</w:t>
      </w:r>
      <w:r w:rsidR="006555BF" w:rsidRPr="007B548E">
        <w:rPr>
          <w:rFonts w:ascii="Arial" w:hAnsi="Arial" w:cs="Arial"/>
          <w:sz w:val="22"/>
          <w:szCs w:val="22"/>
        </w:rPr>
        <w:t xml:space="preserve"> were four bills passed in 1798 by the Federalists in the Congress, who were waging an undeclared war with France (The Quasi-War). They were signed into law by President Adams. The Acts were largely aimed to stifle dissent towards the </w:t>
      </w:r>
      <w:smartTag w:uri="urn:schemas-microsoft-com:office:smarttags" w:element="place">
        <w:r w:rsidR="006555BF" w:rsidRPr="007B548E">
          <w:rPr>
            <w:rFonts w:ascii="Arial" w:hAnsi="Arial" w:cs="Arial"/>
            <w:sz w:val="22"/>
            <w:szCs w:val="22"/>
          </w:rPr>
          <w:t>Adams</w:t>
        </w:r>
      </w:smartTag>
      <w:r w:rsidR="006555BF" w:rsidRPr="007B548E">
        <w:rPr>
          <w:rFonts w:ascii="Arial" w:hAnsi="Arial" w:cs="Arial"/>
          <w:sz w:val="22"/>
          <w:szCs w:val="22"/>
        </w:rPr>
        <w:t xml:space="preserve"> administration and, thus, targeted Republicans. The Acts, in specific, were: </w:t>
      </w:r>
    </w:p>
    <w:p w14:paraId="14E782B8" w14:textId="77777777" w:rsidR="006555BF" w:rsidRPr="007B548E" w:rsidRDefault="006555BF" w:rsidP="006555BF">
      <w:pPr>
        <w:numPr>
          <w:ilvl w:val="1"/>
          <w:numId w:val="3"/>
        </w:numPr>
        <w:spacing w:before="100" w:beforeAutospacing="1" w:after="100" w:afterAutospacing="1"/>
        <w:rPr>
          <w:rFonts w:ascii="Arial" w:hAnsi="Arial" w:cs="Arial"/>
          <w:sz w:val="22"/>
          <w:szCs w:val="22"/>
        </w:rPr>
      </w:pPr>
      <w:r w:rsidRPr="007B548E">
        <w:rPr>
          <w:rFonts w:ascii="Arial" w:hAnsi="Arial" w:cs="Arial"/>
          <w:sz w:val="22"/>
          <w:szCs w:val="22"/>
        </w:rPr>
        <w:t xml:space="preserve">The </w:t>
      </w:r>
      <w:r w:rsidRPr="007B548E">
        <w:rPr>
          <w:rFonts w:ascii="Arial" w:hAnsi="Arial" w:cs="Arial"/>
          <w:bCs/>
          <w:sz w:val="22"/>
          <w:szCs w:val="22"/>
        </w:rPr>
        <w:t>Naturalization Act</w:t>
      </w:r>
      <w:r w:rsidRPr="007B548E">
        <w:rPr>
          <w:rFonts w:ascii="Arial" w:hAnsi="Arial" w:cs="Arial"/>
          <w:sz w:val="22"/>
          <w:szCs w:val="22"/>
        </w:rPr>
        <w:t xml:space="preserve">—extended the duration of residence required for aliens to become citizens to 14 years. Exp. 1802. </w:t>
      </w:r>
    </w:p>
    <w:p w14:paraId="108E8711" w14:textId="77777777" w:rsidR="006555BF" w:rsidRPr="007B548E" w:rsidRDefault="006555BF" w:rsidP="006555BF">
      <w:pPr>
        <w:numPr>
          <w:ilvl w:val="1"/>
          <w:numId w:val="3"/>
        </w:numPr>
        <w:spacing w:before="100" w:beforeAutospacing="1" w:after="100" w:afterAutospacing="1"/>
        <w:rPr>
          <w:rFonts w:ascii="Arial" w:hAnsi="Arial" w:cs="Arial"/>
          <w:sz w:val="22"/>
          <w:szCs w:val="22"/>
        </w:rPr>
      </w:pPr>
      <w:r w:rsidRPr="007B548E">
        <w:rPr>
          <w:rFonts w:ascii="Arial" w:hAnsi="Arial" w:cs="Arial"/>
          <w:sz w:val="22"/>
          <w:szCs w:val="22"/>
        </w:rPr>
        <w:t xml:space="preserve">The </w:t>
      </w:r>
      <w:r w:rsidRPr="007B548E">
        <w:rPr>
          <w:rFonts w:ascii="Arial" w:hAnsi="Arial" w:cs="Arial"/>
          <w:bCs/>
          <w:sz w:val="22"/>
          <w:szCs w:val="22"/>
        </w:rPr>
        <w:t>Alien Friends Act</w:t>
      </w:r>
      <w:r w:rsidRPr="007B548E">
        <w:rPr>
          <w:rFonts w:ascii="Arial" w:hAnsi="Arial" w:cs="Arial"/>
          <w:sz w:val="22"/>
          <w:szCs w:val="22"/>
        </w:rPr>
        <w:t xml:space="preserve">—authorized the president to deport any resident alien considered "dangerous to the peace and safety of the </w:t>
      </w:r>
      <w:smartTag w:uri="urn:schemas-microsoft-com:office:smarttags" w:element="place">
        <w:smartTag w:uri="urn:schemas-microsoft-com:office:smarttags" w:element="country-region">
          <w:r w:rsidRPr="007B548E">
            <w:rPr>
              <w:rFonts w:ascii="Arial" w:hAnsi="Arial" w:cs="Arial"/>
              <w:sz w:val="22"/>
              <w:szCs w:val="22"/>
            </w:rPr>
            <w:t>United States</w:t>
          </w:r>
        </w:smartTag>
      </w:smartTag>
      <w:r w:rsidRPr="007B548E">
        <w:rPr>
          <w:rFonts w:ascii="Arial" w:hAnsi="Arial" w:cs="Arial"/>
          <w:sz w:val="22"/>
          <w:szCs w:val="22"/>
        </w:rPr>
        <w:t xml:space="preserve">." Created in fear of French sympathizers. War was considered likely between the </w:t>
      </w:r>
      <w:smartTag w:uri="urn:schemas-microsoft-com:office:smarttags" w:element="place">
        <w:smartTag w:uri="urn:schemas-microsoft-com:office:smarttags" w:element="country-region">
          <w:r w:rsidRPr="007B548E">
            <w:rPr>
              <w:rFonts w:ascii="Arial" w:hAnsi="Arial" w:cs="Arial"/>
              <w:sz w:val="22"/>
              <w:szCs w:val="22"/>
            </w:rPr>
            <w:t>U.S.</w:t>
          </w:r>
        </w:smartTag>
      </w:smartTag>
      <w:r w:rsidRPr="007B548E">
        <w:rPr>
          <w:rFonts w:ascii="Arial" w:hAnsi="Arial" w:cs="Arial"/>
          <w:sz w:val="22"/>
          <w:szCs w:val="22"/>
        </w:rPr>
        <w:t xml:space="preserve"> and France. Exp 1800.</w:t>
      </w:r>
    </w:p>
    <w:p w14:paraId="46E04FD2" w14:textId="77777777" w:rsidR="006555BF" w:rsidRPr="007B548E" w:rsidRDefault="006555BF" w:rsidP="006555BF">
      <w:pPr>
        <w:numPr>
          <w:ilvl w:val="1"/>
          <w:numId w:val="3"/>
        </w:numPr>
        <w:spacing w:before="100" w:beforeAutospacing="1" w:after="100" w:afterAutospacing="1"/>
        <w:rPr>
          <w:rFonts w:ascii="Arial" w:hAnsi="Arial" w:cs="Arial"/>
          <w:sz w:val="22"/>
          <w:szCs w:val="22"/>
        </w:rPr>
      </w:pPr>
      <w:r w:rsidRPr="007B548E">
        <w:rPr>
          <w:rFonts w:ascii="Arial" w:hAnsi="Arial" w:cs="Arial"/>
          <w:sz w:val="22"/>
          <w:szCs w:val="22"/>
        </w:rPr>
        <w:t xml:space="preserve">The </w:t>
      </w:r>
      <w:r w:rsidRPr="007B548E">
        <w:rPr>
          <w:rFonts w:ascii="Arial" w:hAnsi="Arial" w:cs="Arial"/>
          <w:bCs/>
          <w:sz w:val="22"/>
          <w:szCs w:val="22"/>
        </w:rPr>
        <w:t>Alien Enemies Act</w:t>
      </w:r>
      <w:r w:rsidRPr="007B548E">
        <w:rPr>
          <w:rFonts w:ascii="Arial" w:hAnsi="Arial" w:cs="Arial"/>
          <w:sz w:val="22"/>
          <w:szCs w:val="22"/>
        </w:rPr>
        <w:t xml:space="preserve">— authorized the president to apprehend and deport resident aliens if their home countries were at war with the </w:t>
      </w:r>
      <w:smartTag w:uri="urn:schemas-microsoft-com:office:smarttags" w:element="place">
        <w:smartTag w:uri="urn:schemas-microsoft-com:office:smarttags" w:element="country-region">
          <w:r w:rsidRPr="007B548E">
            <w:rPr>
              <w:rFonts w:ascii="Arial" w:hAnsi="Arial" w:cs="Arial"/>
              <w:sz w:val="22"/>
              <w:szCs w:val="22"/>
            </w:rPr>
            <w:t>United States</w:t>
          </w:r>
        </w:smartTag>
      </w:smartTag>
      <w:r w:rsidRPr="007B548E">
        <w:rPr>
          <w:rFonts w:ascii="Arial" w:hAnsi="Arial" w:cs="Arial"/>
          <w:sz w:val="22"/>
          <w:szCs w:val="22"/>
        </w:rPr>
        <w:t xml:space="preserve">. Remains in effect today as </w:t>
      </w:r>
      <w:r w:rsidRPr="007B548E">
        <w:rPr>
          <w:rStyle w:val="plainlinksneverexpand"/>
          <w:rFonts w:ascii="Arial" w:hAnsi="Arial" w:cs="Arial"/>
          <w:sz w:val="22"/>
          <w:szCs w:val="22"/>
        </w:rPr>
        <w:t>50 U.S.C. § 21-24</w:t>
      </w:r>
      <w:r w:rsidRPr="007B548E">
        <w:rPr>
          <w:rFonts w:ascii="Arial" w:hAnsi="Arial" w:cs="Arial"/>
          <w:sz w:val="22"/>
          <w:szCs w:val="22"/>
        </w:rPr>
        <w:t>.</w:t>
      </w:r>
    </w:p>
    <w:p w14:paraId="2663116B" w14:textId="77777777" w:rsidR="006555BF" w:rsidRPr="007B548E" w:rsidRDefault="006555BF" w:rsidP="006555BF">
      <w:pPr>
        <w:numPr>
          <w:ilvl w:val="1"/>
          <w:numId w:val="3"/>
        </w:numPr>
        <w:spacing w:before="100" w:beforeAutospacing="1" w:after="100" w:afterAutospacing="1"/>
        <w:rPr>
          <w:rFonts w:ascii="Arial" w:hAnsi="Arial" w:cs="Arial"/>
          <w:sz w:val="22"/>
          <w:szCs w:val="22"/>
        </w:rPr>
      </w:pPr>
      <w:r w:rsidRPr="007B548E">
        <w:rPr>
          <w:rFonts w:ascii="Arial" w:hAnsi="Arial" w:cs="Arial"/>
          <w:sz w:val="22"/>
          <w:szCs w:val="22"/>
        </w:rPr>
        <w:t xml:space="preserve">The </w:t>
      </w:r>
      <w:r w:rsidRPr="007B548E">
        <w:rPr>
          <w:rFonts w:ascii="Arial" w:hAnsi="Arial" w:cs="Arial"/>
          <w:bCs/>
          <w:sz w:val="22"/>
          <w:szCs w:val="22"/>
        </w:rPr>
        <w:t>Sedition Act</w:t>
      </w:r>
      <w:r w:rsidRPr="007B548E">
        <w:rPr>
          <w:rFonts w:ascii="Arial" w:hAnsi="Arial" w:cs="Arial"/>
          <w:sz w:val="22"/>
          <w:szCs w:val="22"/>
        </w:rPr>
        <w:t>—made it a crime to publish "false, scandalous, and malicious writing" with the "intent to defame" or to bring Congress or the president into "contempt or disrepute." Enacted July 14, 1798, with an expiration date of March 3, 1801.</w:t>
      </w:r>
    </w:p>
    <w:p w14:paraId="419FFF73" w14:textId="77777777" w:rsidR="006555BF" w:rsidRPr="007B548E" w:rsidRDefault="008D2373" w:rsidP="006555BF">
      <w:pPr>
        <w:numPr>
          <w:ilvl w:val="0"/>
          <w:numId w:val="3"/>
        </w:numPr>
        <w:rPr>
          <w:rFonts w:ascii="Arial" w:hAnsi="Arial" w:cs="Arial"/>
          <w:sz w:val="22"/>
          <w:szCs w:val="22"/>
        </w:rPr>
      </w:pPr>
      <w:r w:rsidRPr="007B548E">
        <w:rPr>
          <w:rFonts w:ascii="Arial" w:hAnsi="Arial" w:cs="Arial"/>
          <w:sz w:val="22"/>
          <w:szCs w:val="22"/>
          <w:u w:val="single"/>
        </w:rPr>
        <w:t>Analysis</w:t>
      </w:r>
      <w:r w:rsidRPr="007B548E">
        <w:rPr>
          <w:rFonts w:ascii="Arial" w:hAnsi="Arial" w:cs="Arial"/>
          <w:sz w:val="22"/>
          <w:szCs w:val="22"/>
        </w:rPr>
        <w:t xml:space="preserve">: </w:t>
      </w:r>
      <w:r w:rsidR="00CE4815" w:rsidRPr="007B548E">
        <w:rPr>
          <w:rFonts w:ascii="Arial" w:hAnsi="Arial" w:cs="Arial"/>
          <w:sz w:val="22"/>
          <w:szCs w:val="22"/>
        </w:rPr>
        <w:t>The A</w:t>
      </w:r>
      <w:r w:rsidR="006555BF" w:rsidRPr="007B548E">
        <w:rPr>
          <w:rFonts w:ascii="Arial" w:hAnsi="Arial" w:cs="Arial"/>
          <w:sz w:val="22"/>
          <w:szCs w:val="22"/>
        </w:rPr>
        <w:t xml:space="preserve"> &amp; S </w:t>
      </w:r>
      <w:r w:rsidRPr="007B548E">
        <w:rPr>
          <w:rFonts w:ascii="Arial" w:hAnsi="Arial" w:cs="Arial"/>
          <w:sz w:val="22"/>
          <w:szCs w:val="22"/>
        </w:rPr>
        <w:t xml:space="preserve">Acts </w:t>
      </w:r>
      <w:r w:rsidR="006555BF" w:rsidRPr="007B548E">
        <w:rPr>
          <w:rFonts w:ascii="Arial" w:hAnsi="Arial" w:cs="Arial"/>
          <w:sz w:val="22"/>
          <w:szCs w:val="22"/>
        </w:rPr>
        <w:t xml:space="preserve">hoped to forge a sense of nationalism by a) eliminating the Republican Party, b) promulgating a </w:t>
      </w:r>
      <w:r w:rsidRPr="007B548E">
        <w:rPr>
          <w:rFonts w:ascii="Arial" w:hAnsi="Arial" w:cs="Arial"/>
          <w:sz w:val="22"/>
          <w:szCs w:val="22"/>
        </w:rPr>
        <w:t>national enemy</w:t>
      </w:r>
      <w:r w:rsidR="006555BF" w:rsidRPr="007B548E">
        <w:rPr>
          <w:rFonts w:ascii="Arial" w:hAnsi="Arial" w:cs="Arial"/>
          <w:sz w:val="22"/>
          <w:szCs w:val="22"/>
        </w:rPr>
        <w:t xml:space="preserve"> in the French</w:t>
      </w:r>
      <w:r w:rsidRPr="007B548E">
        <w:rPr>
          <w:rFonts w:ascii="Arial" w:hAnsi="Arial" w:cs="Arial"/>
          <w:sz w:val="22"/>
          <w:szCs w:val="22"/>
        </w:rPr>
        <w:t>,</w:t>
      </w:r>
      <w:r w:rsidR="006555BF" w:rsidRPr="007B548E">
        <w:rPr>
          <w:rFonts w:ascii="Arial" w:hAnsi="Arial" w:cs="Arial"/>
          <w:sz w:val="22"/>
          <w:szCs w:val="22"/>
        </w:rPr>
        <w:t xml:space="preserve"> and c) protecting </w:t>
      </w:r>
      <w:r w:rsidRPr="007B548E">
        <w:rPr>
          <w:rFonts w:ascii="Arial" w:hAnsi="Arial" w:cs="Arial"/>
          <w:sz w:val="22"/>
          <w:szCs w:val="22"/>
        </w:rPr>
        <w:t>President</w:t>
      </w:r>
      <w:r w:rsidR="006555BF" w:rsidRPr="007B548E">
        <w:rPr>
          <w:rFonts w:ascii="Arial" w:hAnsi="Arial" w:cs="Arial"/>
          <w:sz w:val="22"/>
          <w:szCs w:val="22"/>
        </w:rPr>
        <w:t xml:space="preserve"> Adams from an enemy press. However, as evidenced by the Virginia and Kentucky Resolutions, </w:t>
      </w:r>
      <w:proofErr w:type="gramStart"/>
      <w:r w:rsidR="006555BF" w:rsidRPr="007B548E">
        <w:rPr>
          <w:rFonts w:ascii="Arial" w:hAnsi="Arial" w:cs="Arial"/>
          <w:sz w:val="22"/>
          <w:szCs w:val="22"/>
        </w:rPr>
        <w:t>the end result</w:t>
      </w:r>
      <w:proofErr w:type="gramEnd"/>
      <w:r w:rsidR="006555BF" w:rsidRPr="007B548E">
        <w:rPr>
          <w:rFonts w:ascii="Arial" w:hAnsi="Arial" w:cs="Arial"/>
          <w:sz w:val="22"/>
          <w:szCs w:val="22"/>
        </w:rPr>
        <w:t xml:space="preserve"> of the A &amp; S acts forged </w:t>
      </w:r>
      <w:r w:rsidR="006555BF" w:rsidRPr="007B548E">
        <w:rPr>
          <w:rFonts w:ascii="Arial" w:hAnsi="Arial" w:cs="Arial"/>
          <w:sz w:val="22"/>
          <w:szCs w:val="22"/>
          <w:u w:val="single"/>
        </w:rPr>
        <w:t>sectionalism</w:t>
      </w:r>
      <w:r w:rsidR="006555BF" w:rsidRPr="007B548E">
        <w:rPr>
          <w:rFonts w:ascii="Arial" w:hAnsi="Arial" w:cs="Arial"/>
          <w:sz w:val="22"/>
          <w:szCs w:val="22"/>
        </w:rPr>
        <w:t xml:space="preserve"> as Republican strongholds throughout the country declared the Acts null and void. </w:t>
      </w:r>
    </w:p>
    <w:p w14:paraId="3217C6DB" w14:textId="77777777" w:rsidR="006555BF" w:rsidRPr="007B548E" w:rsidRDefault="006555BF" w:rsidP="006555BF">
      <w:pPr>
        <w:ind w:left="1080"/>
        <w:rPr>
          <w:rFonts w:ascii="Arial" w:hAnsi="Arial" w:cs="Arial"/>
          <w:sz w:val="22"/>
          <w:szCs w:val="22"/>
        </w:rPr>
      </w:pPr>
    </w:p>
    <w:p w14:paraId="55347E7F"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 xml:space="preserve">The </w:t>
      </w:r>
      <w:smartTag w:uri="urn:schemas-microsoft-com:office:smarttags" w:element="State">
        <w:r w:rsidRPr="007B548E">
          <w:rPr>
            <w:rFonts w:ascii="Arial" w:hAnsi="Arial" w:cs="Arial"/>
            <w:sz w:val="22"/>
            <w:szCs w:val="22"/>
          </w:rPr>
          <w:t>Virginia</w:t>
        </w:r>
      </w:smartTag>
      <w:r w:rsidRPr="007B548E">
        <w:rPr>
          <w:rFonts w:ascii="Arial" w:hAnsi="Arial" w:cs="Arial"/>
          <w:sz w:val="22"/>
          <w:szCs w:val="22"/>
        </w:rPr>
        <w:t xml:space="preserve"> &amp; </w:t>
      </w:r>
      <w:smartTag w:uri="urn:schemas-microsoft-com:office:smarttags" w:element="place">
        <w:smartTag w:uri="urn:schemas-microsoft-com:office:smarttags" w:element="State">
          <w:r w:rsidRPr="007B548E">
            <w:rPr>
              <w:rFonts w:ascii="Arial" w:hAnsi="Arial" w:cs="Arial"/>
              <w:sz w:val="22"/>
              <w:szCs w:val="22"/>
            </w:rPr>
            <w:t>Kentucky</w:t>
          </w:r>
        </w:smartTag>
      </w:smartTag>
      <w:r w:rsidRPr="007B548E">
        <w:rPr>
          <w:rFonts w:ascii="Arial" w:hAnsi="Arial" w:cs="Arial"/>
          <w:sz w:val="22"/>
          <w:szCs w:val="22"/>
        </w:rPr>
        <w:t xml:space="preserve"> Resolutions (1798)</w:t>
      </w:r>
    </w:p>
    <w:p w14:paraId="59E5BE27"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Selected Marshall Cases (1803-1819)</w:t>
      </w:r>
    </w:p>
    <w:p w14:paraId="5DBCCD36"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The War or 1812</w:t>
      </w:r>
    </w:p>
    <w:p w14:paraId="2F1971CD"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The Era of Good Feelings (1817-1825)</w:t>
      </w:r>
    </w:p>
    <w:p w14:paraId="7E2F8F80"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Henry Clay’s America System (1815)</w:t>
      </w:r>
    </w:p>
    <w:p w14:paraId="01A10D07"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The Tariff of 1816</w:t>
      </w:r>
    </w:p>
    <w:p w14:paraId="1A7D6BD5"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The “Panics” of 1819 and 1837</w:t>
      </w:r>
    </w:p>
    <w:p w14:paraId="589E9D40"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 xml:space="preserve">The </w:t>
      </w:r>
      <w:smartTag w:uri="urn:schemas-microsoft-com:office:smarttags" w:element="State">
        <w:r w:rsidRPr="007B548E">
          <w:rPr>
            <w:rFonts w:ascii="Arial" w:hAnsi="Arial" w:cs="Arial"/>
            <w:sz w:val="22"/>
            <w:szCs w:val="22"/>
          </w:rPr>
          <w:t>Missouri</w:t>
        </w:r>
      </w:smartTag>
      <w:r w:rsidRPr="007B548E">
        <w:rPr>
          <w:rFonts w:ascii="Arial" w:hAnsi="Arial" w:cs="Arial"/>
          <w:sz w:val="22"/>
          <w:szCs w:val="22"/>
        </w:rPr>
        <w:t xml:space="preserve"> Crisis and the </w:t>
      </w:r>
      <w:smartTag w:uri="urn:schemas-microsoft-com:office:smarttags" w:element="place">
        <w:smartTag w:uri="urn:schemas-microsoft-com:office:smarttags" w:element="State">
          <w:r w:rsidRPr="007B548E">
            <w:rPr>
              <w:rFonts w:ascii="Arial" w:hAnsi="Arial" w:cs="Arial"/>
              <w:sz w:val="22"/>
              <w:szCs w:val="22"/>
            </w:rPr>
            <w:t>Missouri</w:t>
          </w:r>
        </w:smartTag>
      </w:smartTag>
      <w:r w:rsidRPr="007B548E">
        <w:rPr>
          <w:rFonts w:ascii="Arial" w:hAnsi="Arial" w:cs="Arial"/>
          <w:sz w:val="22"/>
          <w:szCs w:val="22"/>
        </w:rPr>
        <w:t xml:space="preserve"> Compromise (1820)</w:t>
      </w:r>
    </w:p>
    <w:p w14:paraId="5803818B" w14:textId="77777777" w:rsidR="009A1F4D" w:rsidRPr="007B548E" w:rsidRDefault="009A1F4D" w:rsidP="008F60A6">
      <w:pPr>
        <w:ind w:left="360"/>
        <w:rPr>
          <w:rFonts w:ascii="Arial" w:hAnsi="Arial" w:cs="Arial"/>
          <w:sz w:val="22"/>
          <w:szCs w:val="22"/>
        </w:rPr>
      </w:pPr>
    </w:p>
    <w:p w14:paraId="198D9933" w14:textId="77777777" w:rsidR="009A1F4D" w:rsidRPr="007B548E" w:rsidRDefault="009A1F4D" w:rsidP="009A1F4D">
      <w:pPr>
        <w:ind w:left="360"/>
        <w:rPr>
          <w:rFonts w:ascii="Arial" w:hAnsi="Arial" w:cs="Arial"/>
          <w:sz w:val="22"/>
          <w:szCs w:val="22"/>
        </w:rPr>
      </w:pPr>
      <w:r w:rsidRPr="007B548E">
        <w:rPr>
          <w:rFonts w:ascii="Arial" w:hAnsi="Arial" w:cs="Arial"/>
          <w:sz w:val="22"/>
          <w:szCs w:val="22"/>
        </w:rPr>
        <w:pict w14:anchorId="0EAA8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185.25pt">
            <v:imagedata r:id="rId5" o:title=""/>
          </v:shape>
        </w:pict>
      </w:r>
    </w:p>
    <w:p w14:paraId="683AFBFD" w14:textId="77777777" w:rsidR="009A1F4D" w:rsidRPr="007B548E" w:rsidRDefault="009A1F4D" w:rsidP="009A1F4D">
      <w:pPr>
        <w:ind w:left="360"/>
        <w:rPr>
          <w:rFonts w:ascii="Arial" w:hAnsi="Arial" w:cs="Arial"/>
          <w:sz w:val="22"/>
          <w:szCs w:val="22"/>
        </w:rPr>
      </w:pPr>
    </w:p>
    <w:p w14:paraId="39E1F72C"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 xml:space="preserve">The </w:t>
      </w:r>
      <w:smartTag w:uri="urn:schemas-microsoft-com:office:smarttags" w:element="place">
        <w:smartTag w:uri="urn:schemas-microsoft-com:office:smarttags" w:element="City">
          <w:r w:rsidRPr="007B548E">
            <w:rPr>
              <w:rFonts w:ascii="Arial" w:hAnsi="Arial" w:cs="Arial"/>
              <w:sz w:val="22"/>
              <w:szCs w:val="22"/>
            </w:rPr>
            <w:t>Monroe</w:t>
          </w:r>
        </w:smartTag>
      </w:smartTag>
      <w:r w:rsidRPr="007B548E">
        <w:rPr>
          <w:rFonts w:ascii="Arial" w:hAnsi="Arial" w:cs="Arial"/>
          <w:sz w:val="22"/>
          <w:szCs w:val="22"/>
        </w:rPr>
        <w:t xml:space="preserve"> Doctrine (1823)</w:t>
      </w:r>
    </w:p>
    <w:p w14:paraId="2CD419CB"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The Election of 1824 and the “Corrupt Bargain”</w:t>
      </w:r>
    </w:p>
    <w:p w14:paraId="5FEE4D2C" w14:textId="77777777" w:rsidR="009A1F4D" w:rsidRPr="007B548E" w:rsidRDefault="009A1F4D" w:rsidP="009A1F4D">
      <w:pPr>
        <w:rPr>
          <w:rFonts w:ascii="Arial" w:hAnsi="Arial" w:cs="Arial"/>
          <w:sz w:val="22"/>
          <w:szCs w:val="22"/>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401"/>
        <w:gridCol w:w="2103"/>
        <w:gridCol w:w="1528"/>
        <w:gridCol w:w="856"/>
        <w:gridCol w:w="1247"/>
        <w:gridCol w:w="1424"/>
      </w:tblGrid>
      <w:tr w:rsidR="009A1F4D" w:rsidRPr="007B548E" w14:paraId="3C1F653F" w14:textId="77777777">
        <w:trPr>
          <w:tblCellSpacing w:w="15" w:type="dxa"/>
        </w:trPr>
        <w:tc>
          <w:tcPr>
            <w:tcW w:w="0" w:type="auto"/>
            <w:vMerge w:val="restart"/>
            <w:vAlign w:val="center"/>
          </w:tcPr>
          <w:p w14:paraId="54137550" w14:textId="77777777" w:rsidR="009A1F4D" w:rsidRPr="007B548E" w:rsidRDefault="009A1F4D">
            <w:pPr>
              <w:jc w:val="center"/>
              <w:rPr>
                <w:rFonts w:ascii="Arial" w:hAnsi="Arial" w:cs="Arial"/>
                <w:b/>
                <w:bCs/>
                <w:sz w:val="22"/>
                <w:szCs w:val="22"/>
              </w:rPr>
            </w:pPr>
            <w:r w:rsidRPr="007B548E">
              <w:rPr>
                <w:rFonts w:ascii="Arial" w:hAnsi="Arial" w:cs="Arial"/>
                <w:b/>
                <w:bCs/>
                <w:sz w:val="22"/>
                <w:szCs w:val="22"/>
              </w:rPr>
              <w:t>Presidential Candidate</w:t>
            </w:r>
          </w:p>
        </w:tc>
        <w:tc>
          <w:tcPr>
            <w:tcW w:w="0" w:type="auto"/>
            <w:vMerge w:val="restart"/>
            <w:vAlign w:val="center"/>
          </w:tcPr>
          <w:p w14:paraId="09886039" w14:textId="77777777" w:rsidR="009A1F4D" w:rsidRPr="007B548E" w:rsidRDefault="009A1F4D">
            <w:pPr>
              <w:jc w:val="center"/>
              <w:rPr>
                <w:rFonts w:ascii="Arial" w:hAnsi="Arial" w:cs="Arial"/>
                <w:b/>
                <w:bCs/>
                <w:sz w:val="22"/>
                <w:szCs w:val="22"/>
              </w:rPr>
            </w:pPr>
            <w:r w:rsidRPr="007B548E">
              <w:rPr>
                <w:rFonts w:ascii="Arial" w:hAnsi="Arial" w:cs="Arial"/>
                <w:b/>
                <w:bCs/>
                <w:sz w:val="22"/>
                <w:szCs w:val="22"/>
              </w:rPr>
              <w:t>Party</w:t>
            </w:r>
          </w:p>
        </w:tc>
        <w:tc>
          <w:tcPr>
            <w:tcW w:w="0" w:type="auto"/>
            <w:vMerge w:val="restart"/>
            <w:vAlign w:val="center"/>
          </w:tcPr>
          <w:p w14:paraId="4FE01C3C" w14:textId="77777777" w:rsidR="009A1F4D" w:rsidRPr="007B548E" w:rsidRDefault="009A1F4D">
            <w:pPr>
              <w:jc w:val="center"/>
              <w:rPr>
                <w:rFonts w:ascii="Arial" w:hAnsi="Arial" w:cs="Arial"/>
                <w:b/>
                <w:bCs/>
                <w:sz w:val="22"/>
                <w:szCs w:val="22"/>
              </w:rPr>
            </w:pPr>
            <w:smartTag w:uri="urn:schemas-microsoft-com:office:smarttags" w:element="place">
              <w:smartTag w:uri="urn:schemas-microsoft-com:office:smarttags" w:element="PlaceType">
                <w:r w:rsidRPr="007B548E">
                  <w:rPr>
                    <w:rFonts w:ascii="Arial" w:hAnsi="Arial" w:cs="Arial"/>
                    <w:b/>
                    <w:bCs/>
                    <w:sz w:val="22"/>
                    <w:szCs w:val="22"/>
                  </w:rPr>
                  <w:t>Home</w:t>
                </w:r>
              </w:smartTag>
              <w:r w:rsidRPr="007B548E">
                <w:rPr>
                  <w:rFonts w:ascii="Arial" w:hAnsi="Arial" w:cs="Arial"/>
                  <w:b/>
                  <w:bCs/>
                  <w:sz w:val="22"/>
                  <w:szCs w:val="22"/>
                </w:rPr>
                <w:t xml:space="preserve"> </w:t>
              </w:r>
              <w:smartTag w:uri="urn:schemas-microsoft-com:office:smarttags" w:element="PlaceType">
                <w:r w:rsidRPr="007B548E">
                  <w:rPr>
                    <w:rFonts w:ascii="Arial" w:hAnsi="Arial" w:cs="Arial"/>
                    <w:b/>
                    <w:bCs/>
                    <w:sz w:val="22"/>
                    <w:szCs w:val="22"/>
                  </w:rPr>
                  <w:t>State</w:t>
                </w:r>
              </w:smartTag>
            </w:smartTag>
          </w:p>
        </w:tc>
        <w:tc>
          <w:tcPr>
            <w:tcW w:w="0" w:type="auto"/>
            <w:gridSpan w:val="2"/>
            <w:vAlign w:val="center"/>
          </w:tcPr>
          <w:p w14:paraId="63A8061B" w14:textId="77777777" w:rsidR="009A1F4D" w:rsidRPr="007B548E" w:rsidRDefault="009A1F4D">
            <w:pPr>
              <w:jc w:val="center"/>
              <w:rPr>
                <w:rFonts w:ascii="Arial" w:hAnsi="Arial" w:cs="Arial"/>
                <w:b/>
                <w:bCs/>
                <w:sz w:val="22"/>
                <w:szCs w:val="22"/>
              </w:rPr>
            </w:pPr>
            <w:r w:rsidRPr="007B548E">
              <w:rPr>
                <w:rFonts w:ascii="Arial" w:hAnsi="Arial" w:cs="Arial"/>
                <w:b/>
                <w:bCs/>
                <w:sz w:val="22"/>
                <w:szCs w:val="22"/>
              </w:rPr>
              <w:t>Popular Vote</w:t>
            </w:r>
            <w:r w:rsidRPr="007B548E">
              <w:rPr>
                <w:rFonts w:ascii="Arial" w:hAnsi="Arial" w:cs="Arial"/>
                <w:b/>
                <w:bCs/>
                <w:sz w:val="22"/>
                <w:szCs w:val="22"/>
                <w:vertAlign w:val="superscript"/>
              </w:rPr>
              <w:t>(a)</w:t>
            </w:r>
          </w:p>
        </w:tc>
        <w:tc>
          <w:tcPr>
            <w:tcW w:w="0" w:type="auto"/>
            <w:vMerge w:val="restart"/>
            <w:vAlign w:val="center"/>
          </w:tcPr>
          <w:p w14:paraId="3FFF319F" w14:textId="77777777" w:rsidR="009A1F4D" w:rsidRPr="007B548E" w:rsidRDefault="009A1F4D">
            <w:pPr>
              <w:jc w:val="center"/>
              <w:rPr>
                <w:rFonts w:ascii="Arial" w:hAnsi="Arial" w:cs="Arial"/>
                <w:b/>
                <w:bCs/>
                <w:sz w:val="22"/>
                <w:szCs w:val="22"/>
              </w:rPr>
            </w:pPr>
            <w:r w:rsidRPr="007B548E">
              <w:rPr>
                <w:rFonts w:ascii="Arial" w:hAnsi="Arial" w:cs="Arial"/>
                <w:b/>
                <w:bCs/>
                <w:sz w:val="22"/>
                <w:szCs w:val="22"/>
              </w:rPr>
              <w:t>Electoral Vote</w:t>
            </w:r>
          </w:p>
        </w:tc>
      </w:tr>
      <w:tr w:rsidR="009A1F4D" w:rsidRPr="007B548E" w14:paraId="69338F3B" w14:textId="77777777">
        <w:trPr>
          <w:tblCellSpacing w:w="15" w:type="dxa"/>
        </w:trPr>
        <w:tc>
          <w:tcPr>
            <w:tcW w:w="0" w:type="auto"/>
            <w:vMerge/>
            <w:vAlign w:val="center"/>
          </w:tcPr>
          <w:p w14:paraId="1B7BFC7A" w14:textId="77777777" w:rsidR="009A1F4D" w:rsidRPr="007B548E" w:rsidRDefault="009A1F4D">
            <w:pPr>
              <w:rPr>
                <w:rFonts w:ascii="Arial" w:hAnsi="Arial" w:cs="Arial"/>
                <w:b/>
                <w:bCs/>
                <w:sz w:val="22"/>
                <w:szCs w:val="22"/>
              </w:rPr>
            </w:pPr>
          </w:p>
        </w:tc>
        <w:tc>
          <w:tcPr>
            <w:tcW w:w="0" w:type="auto"/>
            <w:vMerge/>
            <w:vAlign w:val="center"/>
          </w:tcPr>
          <w:p w14:paraId="7E919EF2" w14:textId="77777777" w:rsidR="009A1F4D" w:rsidRPr="007B548E" w:rsidRDefault="009A1F4D">
            <w:pPr>
              <w:rPr>
                <w:rFonts w:ascii="Arial" w:hAnsi="Arial" w:cs="Arial"/>
                <w:b/>
                <w:bCs/>
                <w:sz w:val="22"/>
                <w:szCs w:val="22"/>
              </w:rPr>
            </w:pPr>
          </w:p>
        </w:tc>
        <w:tc>
          <w:tcPr>
            <w:tcW w:w="0" w:type="auto"/>
            <w:vMerge/>
            <w:vAlign w:val="center"/>
          </w:tcPr>
          <w:p w14:paraId="338BA6D2" w14:textId="77777777" w:rsidR="009A1F4D" w:rsidRPr="007B548E" w:rsidRDefault="009A1F4D">
            <w:pPr>
              <w:rPr>
                <w:rFonts w:ascii="Arial" w:hAnsi="Arial" w:cs="Arial"/>
                <w:b/>
                <w:bCs/>
                <w:sz w:val="22"/>
                <w:szCs w:val="22"/>
              </w:rPr>
            </w:pPr>
          </w:p>
        </w:tc>
        <w:tc>
          <w:tcPr>
            <w:tcW w:w="0" w:type="auto"/>
            <w:vAlign w:val="center"/>
          </w:tcPr>
          <w:p w14:paraId="0F8B9857" w14:textId="77777777" w:rsidR="009A1F4D" w:rsidRPr="007B548E" w:rsidRDefault="009A1F4D">
            <w:pPr>
              <w:jc w:val="center"/>
              <w:rPr>
                <w:rFonts w:ascii="Arial" w:hAnsi="Arial" w:cs="Arial"/>
                <w:b/>
                <w:bCs/>
                <w:sz w:val="22"/>
                <w:szCs w:val="22"/>
              </w:rPr>
            </w:pPr>
            <w:r w:rsidRPr="007B548E">
              <w:rPr>
                <w:rFonts w:ascii="Arial" w:hAnsi="Arial" w:cs="Arial"/>
                <w:b/>
                <w:bCs/>
                <w:sz w:val="22"/>
                <w:szCs w:val="22"/>
              </w:rPr>
              <w:t>Count</w:t>
            </w:r>
          </w:p>
        </w:tc>
        <w:tc>
          <w:tcPr>
            <w:tcW w:w="0" w:type="auto"/>
            <w:vAlign w:val="center"/>
          </w:tcPr>
          <w:p w14:paraId="795FF11B" w14:textId="77777777" w:rsidR="009A1F4D" w:rsidRPr="007B548E" w:rsidRDefault="009A1F4D">
            <w:pPr>
              <w:jc w:val="center"/>
              <w:rPr>
                <w:rFonts w:ascii="Arial" w:hAnsi="Arial" w:cs="Arial"/>
                <w:b/>
                <w:bCs/>
                <w:sz w:val="22"/>
                <w:szCs w:val="22"/>
              </w:rPr>
            </w:pPr>
            <w:r w:rsidRPr="007B548E">
              <w:rPr>
                <w:rFonts w:ascii="Arial" w:hAnsi="Arial" w:cs="Arial"/>
                <w:b/>
                <w:bCs/>
                <w:sz w:val="22"/>
                <w:szCs w:val="22"/>
              </w:rPr>
              <w:t>Percentage</w:t>
            </w:r>
          </w:p>
        </w:tc>
        <w:tc>
          <w:tcPr>
            <w:tcW w:w="0" w:type="auto"/>
            <w:vMerge/>
            <w:vAlign w:val="center"/>
          </w:tcPr>
          <w:p w14:paraId="70B19F27" w14:textId="77777777" w:rsidR="009A1F4D" w:rsidRPr="007B548E" w:rsidRDefault="009A1F4D">
            <w:pPr>
              <w:rPr>
                <w:rFonts w:ascii="Arial" w:hAnsi="Arial" w:cs="Arial"/>
                <w:b/>
                <w:bCs/>
                <w:sz w:val="22"/>
                <w:szCs w:val="22"/>
              </w:rPr>
            </w:pPr>
          </w:p>
        </w:tc>
      </w:tr>
      <w:tr w:rsidR="009A1F4D" w:rsidRPr="007B548E" w14:paraId="49C78FCF" w14:textId="77777777">
        <w:trPr>
          <w:tblCellSpacing w:w="15" w:type="dxa"/>
        </w:trPr>
        <w:tc>
          <w:tcPr>
            <w:tcW w:w="0" w:type="auto"/>
            <w:vAlign w:val="center"/>
          </w:tcPr>
          <w:p w14:paraId="7A0AB235" w14:textId="77777777" w:rsidR="009A1F4D" w:rsidRPr="007B548E" w:rsidRDefault="009A1F4D">
            <w:pPr>
              <w:rPr>
                <w:rFonts w:ascii="Arial" w:hAnsi="Arial" w:cs="Arial"/>
                <w:sz w:val="22"/>
                <w:szCs w:val="22"/>
              </w:rPr>
            </w:pPr>
            <w:hyperlink r:id="rId6" w:tooltip="Andrew Jackson" w:history="1">
              <w:r w:rsidRPr="007B548E">
                <w:rPr>
                  <w:rStyle w:val="Hyperlink"/>
                  <w:rFonts w:ascii="Arial" w:hAnsi="Arial" w:cs="Arial"/>
                  <w:b/>
                  <w:bCs/>
                  <w:color w:val="auto"/>
                  <w:sz w:val="22"/>
                  <w:szCs w:val="22"/>
                  <w:u w:val="none"/>
                </w:rPr>
                <w:t>Andrew Jackson</w:t>
              </w:r>
            </w:hyperlink>
          </w:p>
        </w:tc>
        <w:tc>
          <w:tcPr>
            <w:tcW w:w="0" w:type="auto"/>
            <w:vAlign w:val="center"/>
          </w:tcPr>
          <w:p w14:paraId="07638B0D" w14:textId="77777777" w:rsidR="009A1F4D" w:rsidRPr="007B548E" w:rsidRDefault="009A1F4D">
            <w:pPr>
              <w:rPr>
                <w:rFonts w:ascii="Arial" w:hAnsi="Arial" w:cs="Arial"/>
                <w:sz w:val="22"/>
                <w:szCs w:val="22"/>
              </w:rPr>
            </w:pPr>
            <w:hyperlink r:id="rId7" w:tooltip="Democratic-Republican Party (United States)" w:history="1">
              <w:r w:rsidRPr="007B548E">
                <w:rPr>
                  <w:rStyle w:val="Hyperlink"/>
                  <w:rFonts w:ascii="Arial" w:hAnsi="Arial" w:cs="Arial"/>
                  <w:color w:val="auto"/>
                  <w:sz w:val="22"/>
                  <w:szCs w:val="22"/>
                  <w:u w:val="none"/>
                </w:rPr>
                <w:t>Democratic-Republican</w:t>
              </w:r>
            </w:hyperlink>
          </w:p>
        </w:tc>
        <w:tc>
          <w:tcPr>
            <w:tcW w:w="0" w:type="auto"/>
            <w:vAlign w:val="center"/>
          </w:tcPr>
          <w:p w14:paraId="10DA2580" w14:textId="77777777" w:rsidR="009A1F4D" w:rsidRPr="007B548E" w:rsidRDefault="009A1F4D">
            <w:pPr>
              <w:rPr>
                <w:rFonts w:ascii="Arial" w:hAnsi="Arial" w:cs="Arial"/>
                <w:sz w:val="22"/>
                <w:szCs w:val="22"/>
              </w:rPr>
            </w:pPr>
            <w:hyperlink r:id="rId8" w:tooltip="Tennessee" w:history="1">
              <w:r w:rsidRPr="007B548E">
                <w:rPr>
                  <w:rStyle w:val="Hyperlink"/>
                  <w:rFonts w:ascii="Arial" w:hAnsi="Arial" w:cs="Arial"/>
                  <w:color w:val="auto"/>
                  <w:sz w:val="22"/>
                  <w:szCs w:val="22"/>
                  <w:u w:val="none"/>
                </w:rPr>
                <w:t>Tennessee</w:t>
              </w:r>
            </w:hyperlink>
          </w:p>
        </w:tc>
        <w:tc>
          <w:tcPr>
            <w:tcW w:w="0" w:type="auto"/>
            <w:vAlign w:val="center"/>
          </w:tcPr>
          <w:p w14:paraId="1BDD66AF" w14:textId="77777777" w:rsidR="009A1F4D" w:rsidRPr="007B548E" w:rsidRDefault="009A1F4D">
            <w:pPr>
              <w:jc w:val="right"/>
              <w:rPr>
                <w:rFonts w:ascii="Arial" w:hAnsi="Arial" w:cs="Arial"/>
                <w:sz w:val="22"/>
                <w:szCs w:val="22"/>
              </w:rPr>
            </w:pPr>
            <w:r w:rsidRPr="007B548E">
              <w:rPr>
                <w:rFonts w:ascii="Arial" w:hAnsi="Arial" w:cs="Arial"/>
                <w:sz w:val="22"/>
                <w:szCs w:val="22"/>
              </w:rPr>
              <w:t>151,271</w:t>
            </w:r>
          </w:p>
        </w:tc>
        <w:tc>
          <w:tcPr>
            <w:tcW w:w="0" w:type="auto"/>
            <w:vAlign w:val="center"/>
          </w:tcPr>
          <w:p w14:paraId="17B9107B" w14:textId="77777777" w:rsidR="009A1F4D" w:rsidRPr="007B548E" w:rsidRDefault="009A1F4D">
            <w:pPr>
              <w:jc w:val="right"/>
              <w:rPr>
                <w:rFonts w:ascii="Arial" w:hAnsi="Arial" w:cs="Arial"/>
                <w:sz w:val="22"/>
                <w:szCs w:val="22"/>
              </w:rPr>
            </w:pPr>
            <w:r w:rsidRPr="007B548E">
              <w:rPr>
                <w:rFonts w:ascii="Arial" w:hAnsi="Arial" w:cs="Arial"/>
                <w:sz w:val="22"/>
                <w:szCs w:val="22"/>
              </w:rPr>
              <w:t>41.3%</w:t>
            </w:r>
          </w:p>
        </w:tc>
        <w:tc>
          <w:tcPr>
            <w:tcW w:w="0" w:type="auto"/>
            <w:vAlign w:val="center"/>
          </w:tcPr>
          <w:p w14:paraId="31BA0E69" w14:textId="77777777" w:rsidR="009A1F4D" w:rsidRPr="007B548E" w:rsidRDefault="009A1F4D">
            <w:pPr>
              <w:jc w:val="right"/>
              <w:rPr>
                <w:rFonts w:ascii="Arial" w:hAnsi="Arial" w:cs="Arial"/>
                <w:sz w:val="22"/>
                <w:szCs w:val="22"/>
              </w:rPr>
            </w:pPr>
            <w:r w:rsidRPr="007B548E">
              <w:rPr>
                <w:rFonts w:ascii="Arial" w:hAnsi="Arial" w:cs="Arial"/>
                <w:sz w:val="22"/>
                <w:szCs w:val="22"/>
              </w:rPr>
              <w:t>99</w:t>
            </w:r>
          </w:p>
        </w:tc>
      </w:tr>
      <w:tr w:rsidR="009A1F4D" w:rsidRPr="007B548E" w14:paraId="0EA47BE3" w14:textId="77777777">
        <w:trPr>
          <w:tblCellSpacing w:w="15" w:type="dxa"/>
        </w:trPr>
        <w:tc>
          <w:tcPr>
            <w:tcW w:w="0" w:type="auto"/>
            <w:vAlign w:val="center"/>
          </w:tcPr>
          <w:p w14:paraId="07E4E4D9" w14:textId="77777777" w:rsidR="009A1F4D" w:rsidRPr="007B548E" w:rsidRDefault="009A1F4D">
            <w:pPr>
              <w:rPr>
                <w:rFonts w:ascii="Arial" w:hAnsi="Arial" w:cs="Arial"/>
                <w:sz w:val="22"/>
                <w:szCs w:val="22"/>
              </w:rPr>
            </w:pPr>
            <w:hyperlink r:id="rId9" w:tooltip="John Quincy Adams" w:history="1">
              <w:r w:rsidRPr="007B548E">
                <w:rPr>
                  <w:rStyle w:val="Hyperlink"/>
                  <w:rFonts w:ascii="Arial" w:hAnsi="Arial" w:cs="Arial"/>
                  <w:b/>
                  <w:bCs/>
                  <w:color w:val="auto"/>
                  <w:sz w:val="22"/>
                  <w:szCs w:val="22"/>
                  <w:u w:val="none"/>
                </w:rPr>
                <w:t>John Quincy Adams</w:t>
              </w:r>
            </w:hyperlink>
          </w:p>
        </w:tc>
        <w:tc>
          <w:tcPr>
            <w:tcW w:w="0" w:type="auto"/>
            <w:vAlign w:val="center"/>
          </w:tcPr>
          <w:p w14:paraId="732C1AD7" w14:textId="77777777" w:rsidR="009A1F4D" w:rsidRPr="007B548E" w:rsidRDefault="009A1F4D">
            <w:pPr>
              <w:rPr>
                <w:rFonts w:ascii="Arial" w:hAnsi="Arial" w:cs="Arial"/>
                <w:sz w:val="22"/>
                <w:szCs w:val="22"/>
              </w:rPr>
            </w:pPr>
            <w:hyperlink r:id="rId10" w:tooltip="Democratic-Republican Party (United States)" w:history="1">
              <w:r w:rsidRPr="007B548E">
                <w:rPr>
                  <w:rStyle w:val="Hyperlink"/>
                  <w:rFonts w:ascii="Arial" w:hAnsi="Arial" w:cs="Arial"/>
                  <w:color w:val="auto"/>
                  <w:sz w:val="22"/>
                  <w:szCs w:val="22"/>
                  <w:u w:val="none"/>
                </w:rPr>
                <w:t>Democratic-Republican</w:t>
              </w:r>
            </w:hyperlink>
          </w:p>
        </w:tc>
        <w:tc>
          <w:tcPr>
            <w:tcW w:w="0" w:type="auto"/>
            <w:vAlign w:val="center"/>
          </w:tcPr>
          <w:p w14:paraId="7E0EAB47" w14:textId="77777777" w:rsidR="009A1F4D" w:rsidRPr="007B548E" w:rsidRDefault="009A1F4D">
            <w:pPr>
              <w:rPr>
                <w:rFonts w:ascii="Arial" w:hAnsi="Arial" w:cs="Arial"/>
                <w:sz w:val="22"/>
                <w:szCs w:val="22"/>
              </w:rPr>
            </w:pPr>
            <w:hyperlink r:id="rId11" w:tooltip="Massachusetts" w:history="1">
              <w:r w:rsidRPr="007B548E">
                <w:rPr>
                  <w:rStyle w:val="Hyperlink"/>
                  <w:rFonts w:ascii="Arial" w:hAnsi="Arial" w:cs="Arial"/>
                  <w:color w:val="auto"/>
                  <w:sz w:val="22"/>
                  <w:szCs w:val="22"/>
                  <w:u w:val="none"/>
                </w:rPr>
                <w:t>Massachusetts</w:t>
              </w:r>
            </w:hyperlink>
          </w:p>
        </w:tc>
        <w:tc>
          <w:tcPr>
            <w:tcW w:w="0" w:type="auto"/>
            <w:vAlign w:val="center"/>
          </w:tcPr>
          <w:p w14:paraId="13CDC8B1" w14:textId="77777777" w:rsidR="009A1F4D" w:rsidRPr="007B548E" w:rsidRDefault="009A1F4D">
            <w:pPr>
              <w:jc w:val="right"/>
              <w:rPr>
                <w:rFonts w:ascii="Arial" w:hAnsi="Arial" w:cs="Arial"/>
                <w:sz w:val="22"/>
                <w:szCs w:val="22"/>
              </w:rPr>
            </w:pPr>
            <w:r w:rsidRPr="007B548E">
              <w:rPr>
                <w:rFonts w:ascii="Arial" w:hAnsi="Arial" w:cs="Arial"/>
                <w:sz w:val="22"/>
                <w:szCs w:val="22"/>
              </w:rPr>
              <w:t>113,122</w:t>
            </w:r>
          </w:p>
        </w:tc>
        <w:tc>
          <w:tcPr>
            <w:tcW w:w="0" w:type="auto"/>
            <w:vAlign w:val="center"/>
          </w:tcPr>
          <w:p w14:paraId="5898F88E" w14:textId="77777777" w:rsidR="009A1F4D" w:rsidRPr="007B548E" w:rsidRDefault="009A1F4D">
            <w:pPr>
              <w:jc w:val="right"/>
              <w:rPr>
                <w:rFonts w:ascii="Arial" w:hAnsi="Arial" w:cs="Arial"/>
                <w:sz w:val="22"/>
                <w:szCs w:val="22"/>
              </w:rPr>
            </w:pPr>
            <w:r w:rsidRPr="007B548E">
              <w:rPr>
                <w:rFonts w:ascii="Arial" w:hAnsi="Arial" w:cs="Arial"/>
                <w:sz w:val="22"/>
                <w:szCs w:val="22"/>
              </w:rPr>
              <w:t>30.9%</w:t>
            </w:r>
          </w:p>
        </w:tc>
        <w:tc>
          <w:tcPr>
            <w:tcW w:w="0" w:type="auto"/>
            <w:vAlign w:val="center"/>
          </w:tcPr>
          <w:p w14:paraId="7F8439A5" w14:textId="77777777" w:rsidR="009A1F4D" w:rsidRPr="007B548E" w:rsidRDefault="009A1F4D">
            <w:pPr>
              <w:jc w:val="right"/>
              <w:rPr>
                <w:rFonts w:ascii="Arial" w:hAnsi="Arial" w:cs="Arial"/>
                <w:sz w:val="22"/>
                <w:szCs w:val="22"/>
              </w:rPr>
            </w:pPr>
            <w:r w:rsidRPr="007B548E">
              <w:rPr>
                <w:rFonts w:ascii="Arial" w:hAnsi="Arial" w:cs="Arial"/>
                <w:sz w:val="22"/>
                <w:szCs w:val="22"/>
              </w:rPr>
              <w:t>84</w:t>
            </w:r>
          </w:p>
        </w:tc>
      </w:tr>
      <w:tr w:rsidR="009A1F4D" w:rsidRPr="007B548E" w14:paraId="1EB74B86" w14:textId="77777777">
        <w:trPr>
          <w:tblCellSpacing w:w="15" w:type="dxa"/>
        </w:trPr>
        <w:tc>
          <w:tcPr>
            <w:tcW w:w="0" w:type="auto"/>
            <w:vAlign w:val="center"/>
          </w:tcPr>
          <w:p w14:paraId="57315A34" w14:textId="77777777" w:rsidR="009A1F4D" w:rsidRPr="007B548E" w:rsidRDefault="009A1F4D">
            <w:pPr>
              <w:rPr>
                <w:rFonts w:ascii="Arial" w:hAnsi="Arial" w:cs="Arial"/>
                <w:sz w:val="22"/>
                <w:szCs w:val="22"/>
              </w:rPr>
            </w:pPr>
            <w:hyperlink r:id="rId12" w:tooltip="William H. Crawford" w:history="1">
              <w:r w:rsidRPr="007B548E">
                <w:rPr>
                  <w:rStyle w:val="Hyperlink"/>
                  <w:rFonts w:ascii="Arial" w:hAnsi="Arial" w:cs="Arial"/>
                  <w:b/>
                  <w:bCs/>
                  <w:color w:val="auto"/>
                  <w:sz w:val="22"/>
                  <w:szCs w:val="22"/>
                  <w:u w:val="none"/>
                </w:rPr>
                <w:t>William Harris Crawford</w:t>
              </w:r>
            </w:hyperlink>
          </w:p>
        </w:tc>
        <w:tc>
          <w:tcPr>
            <w:tcW w:w="0" w:type="auto"/>
            <w:vAlign w:val="center"/>
          </w:tcPr>
          <w:p w14:paraId="1B5E5336" w14:textId="77777777" w:rsidR="009A1F4D" w:rsidRPr="007B548E" w:rsidRDefault="009A1F4D">
            <w:pPr>
              <w:rPr>
                <w:rFonts w:ascii="Arial" w:hAnsi="Arial" w:cs="Arial"/>
                <w:sz w:val="22"/>
                <w:szCs w:val="22"/>
              </w:rPr>
            </w:pPr>
            <w:hyperlink r:id="rId13" w:tooltip="Democratic-Republican Party (United States)" w:history="1">
              <w:r w:rsidRPr="007B548E">
                <w:rPr>
                  <w:rStyle w:val="Hyperlink"/>
                  <w:rFonts w:ascii="Arial" w:hAnsi="Arial" w:cs="Arial"/>
                  <w:color w:val="auto"/>
                  <w:sz w:val="22"/>
                  <w:szCs w:val="22"/>
                  <w:u w:val="none"/>
                </w:rPr>
                <w:t>Democratic-Republican</w:t>
              </w:r>
            </w:hyperlink>
          </w:p>
        </w:tc>
        <w:tc>
          <w:tcPr>
            <w:tcW w:w="0" w:type="auto"/>
            <w:vAlign w:val="center"/>
          </w:tcPr>
          <w:p w14:paraId="0CAAFBB0" w14:textId="77777777" w:rsidR="009A1F4D" w:rsidRPr="007B548E" w:rsidRDefault="009A1F4D">
            <w:pPr>
              <w:rPr>
                <w:rFonts w:ascii="Arial" w:hAnsi="Arial" w:cs="Arial"/>
                <w:sz w:val="22"/>
                <w:szCs w:val="22"/>
              </w:rPr>
            </w:pPr>
            <w:hyperlink r:id="rId14" w:tooltip="Georgia (U.S. state)" w:history="1">
              <w:r w:rsidRPr="007B548E">
                <w:rPr>
                  <w:rStyle w:val="Hyperlink"/>
                  <w:rFonts w:ascii="Arial" w:hAnsi="Arial" w:cs="Arial"/>
                  <w:color w:val="auto"/>
                  <w:sz w:val="22"/>
                  <w:szCs w:val="22"/>
                  <w:u w:val="none"/>
                </w:rPr>
                <w:t>Georgia</w:t>
              </w:r>
            </w:hyperlink>
          </w:p>
        </w:tc>
        <w:tc>
          <w:tcPr>
            <w:tcW w:w="0" w:type="auto"/>
            <w:vAlign w:val="center"/>
          </w:tcPr>
          <w:p w14:paraId="168643D7" w14:textId="77777777" w:rsidR="009A1F4D" w:rsidRPr="007B548E" w:rsidRDefault="009A1F4D">
            <w:pPr>
              <w:jc w:val="right"/>
              <w:rPr>
                <w:rFonts w:ascii="Arial" w:hAnsi="Arial" w:cs="Arial"/>
                <w:sz w:val="22"/>
                <w:szCs w:val="22"/>
              </w:rPr>
            </w:pPr>
            <w:r w:rsidRPr="007B548E">
              <w:rPr>
                <w:rFonts w:ascii="Arial" w:hAnsi="Arial" w:cs="Arial"/>
                <w:sz w:val="22"/>
                <w:szCs w:val="22"/>
              </w:rPr>
              <w:t>40,856</w:t>
            </w:r>
          </w:p>
        </w:tc>
        <w:tc>
          <w:tcPr>
            <w:tcW w:w="0" w:type="auto"/>
            <w:vAlign w:val="center"/>
          </w:tcPr>
          <w:p w14:paraId="37E54BB9" w14:textId="77777777" w:rsidR="009A1F4D" w:rsidRPr="007B548E" w:rsidRDefault="009A1F4D">
            <w:pPr>
              <w:jc w:val="right"/>
              <w:rPr>
                <w:rFonts w:ascii="Arial" w:hAnsi="Arial" w:cs="Arial"/>
                <w:sz w:val="22"/>
                <w:szCs w:val="22"/>
              </w:rPr>
            </w:pPr>
            <w:r w:rsidRPr="007B548E">
              <w:rPr>
                <w:rFonts w:ascii="Arial" w:hAnsi="Arial" w:cs="Arial"/>
                <w:sz w:val="22"/>
                <w:szCs w:val="22"/>
              </w:rPr>
              <w:t>11.2%</w:t>
            </w:r>
          </w:p>
        </w:tc>
        <w:tc>
          <w:tcPr>
            <w:tcW w:w="0" w:type="auto"/>
            <w:vAlign w:val="center"/>
          </w:tcPr>
          <w:p w14:paraId="7296D005" w14:textId="77777777" w:rsidR="009A1F4D" w:rsidRPr="007B548E" w:rsidRDefault="009A1F4D">
            <w:pPr>
              <w:jc w:val="right"/>
              <w:rPr>
                <w:rFonts w:ascii="Arial" w:hAnsi="Arial" w:cs="Arial"/>
                <w:sz w:val="22"/>
                <w:szCs w:val="22"/>
              </w:rPr>
            </w:pPr>
            <w:r w:rsidRPr="007B548E">
              <w:rPr>
                <w:rFonts w:ascii="Arial" w:hAnsi="Arial" w:cs="Arial"/>
                <w:sz w:val="22"/>
                <w:szCs w:val="22"/>
              </w:rPr>
              <w:t>41</w:t>
            </w:r>
          </w:p>
        </w:tc>
      </w:tr>
      <w:tr w:rsidR="009A1F4D" w:rsidRPr="007B548E" w14:paraId="0D620442" w14:textId="77777777">
        <w:trPr>
          <w:tblCellSpacing w:w="15" w:type="dxa"/>
        </w:trPr>
        <w:tc>
          <w:tcPr>
            <w:tcW w:w="0" w:type="auto"/>
            <w:vAlign w:val="center"/>
          </w:tcPr>
          <w:p w14:paraId="78D92952" w14:textId="77777777" w:rsidR="009A1F4D" w:rsidRPr="007B548E" w:rsidRDefault="009A1F4D">
            <w:pPr>
              <w:rPr>
                <w:rFonts w:ascii="Arial" w:hAnsi="Arial" w:cs="Arial"/>
                <w:sz w:val="22"/>
                <w:szCs w:val="22"/>
              </w:rPr>
            </w:pPr>
            <w:hyperlink r:id="rId15" w:tooltip="Henry Clay" w:history="1">
              <w:r w:rsidRPr="007B548E">
                <w:rPr>
                  <w:rStyle w:val="Hyperlink"/>
                  <w:rFonts w:ascii="Arial" w:hAnsi="Arial" w:cs="Arial"/>
                  <w:b/>
                  <w:bCs/>
                  <w:color w:val="auto"/>
                  <w:sz w:val="22"/>
                  <w:szCs w:val="22"/>
                  <w:u w:val="none"/>
                </w:rPr>
                <w:t>Henry Clay</w:t>
              </w:r>
            </w:hyperlink>
          </w:p>
        </w:tc>
        <w:tc>
          <w:tcPr>
            <w:tcW w:w="0" w:type="auto"/>
            <w:vAlign w:val="center"/>
          </w:tcPr>
          <w:p w14:paraId="3E13203B" w14:textId="77777777" w:rsidR="009A1F4D" w:rsidRPr="007B548E" w:rsidRDefault="009A1F4D">
            <w:pPr>
              <w:rPr>
                <w:rFonts w:ascii="Arial" w:hAnsi="Arial" w:cs="Arial"/>
                <w:sz w:val="22"/>
                <w:szCs w:val="22"/>
              </w:rPr>
            </w:pPr>
            <w:hyperlink r:id="rId16" w:tooltip="Democratic-Republican Party (United States)" w:history="1">
              <w:r w:rsidRPr="007B548E">
                <w:rPr>
                  <w:rStyle w:val="Hyperlink"/>
                  <w:rFonts w:ascii="Arial" w:hAnsi="Arial" w:cs="Arial"/>
                  <w:color w:val="auto"/>
                  <w:sz w:val="22"/>
                  <w:szCs w:val="22"/>
                  <w:u w:val="none"/>
                </w:rPr>
                <w:t>Democratic-Republican</w:t>
              </w:r>
            </w:hyperlink>
          </w:p>
        </w:tc>
        <w:tc>
          <w:tcPr>
            <w:tcW w:w="0" w:type="auto"/>
            <w:vAlign w:val="center"/>
          </w:tcPr>
          <w:p w14:paraId="7EC85192" w14:textId="77777777" w:rsidR="009A1F4D" w:rsidRPr="007B548E" w:rsidRDefault="009A1F4D">
            <w:pPr>
              <w:rPr>
                <w:rFonts w:ascii="Arial" w:hAnsi="Arial" w:cs="Arial"/>
                <w:sz w:val="22"/>
                <w:szCs w:val="22"/>
              </w:rPr>
            </w:pPr>
            <w:hyperlink r:id="rId17" w:tooltip="Kentucky" w:history="1">
              <w:r w:rsidRPr="007B548E">
                <w:rPr>
                  <w:rStyle w:val="Hyperlink"/>
                  <w:rFonts w:ascii="Arial" w:hAnsi="Arial" w:cs="Arial"/>
                  <w:color w:val="auto"/>
                  <w:sz w:val="22"/>
                  <w:szCs w:val="22"/>
                  <w:u w:val="none"/>
                </w:rPr>
                <w:t>Kentucky</w:t>
              </w:r>
            </w:hyperlink>
          </w:p>
        </w:tc>
        <w:tc>
          <w:tcPr>
            <w:tcW w:w="0" w:type="auto"/>
            <w:vAlign w:val="center"/>
          </w:tcPr>
          <w:p w14:paraId="65EE3B95" w14:textId="77777777" w:rsidR="009A1F4D" w:rsidRPr="007B548E" w:rsidRDefault="009A1F4D">
            <w:pPr>
              <w:jc w:val="right"/>
              <w:rPr>
                <w:rFonts w:ascii="Arial" w:hAnsi="Arial" w:cs="Arial"/>
                <w:sz w:val="22"/>
                <w:szCs w:val="22"/>
              </w:rPr>
            </w:pPr>
            <w:r w:rsidRPr="007B548E">
              <w:rPr>
                <w:rFonts w:ascii="Arial" w:hAnsi="Arial" w:cs="Arial"/>
                <w:sz w:val="22"/>
                <w:szCs w:val="22"/>
              </w:rPr>
              <w:t>47,531</w:t>
            </w:r>
          </w:p>
        </w:tc>
        <w:tc>
          <w:tcPr>
            <w:tcW w:w="0" w:type="auto"/>
            <w:vAlign w:val="center"/>
          </w:tcPr>
          <w:p w14:paraId="7F70B28B" w14:textId="77777777" w:rsidR="009A1F4D" w:rsidRPr="007B548E" w:rsidRDefault="009A1F4D">
            <w:pPr>
              <w:jc w:val="right"/>
              <w:rPr>
                <w:rFonts w:ascii="Arial" w:hAnsi="Arial" w:cs="Arial"/>
                <w:sz w:val="22"/>
                <w:szCs w:val="22"/>
              </w:rPr>
            </w:pPr>
            <w:r w:rsidRPr="007B548E">
              <w:rPr>
                <w:rFonts w:ascii="Arial" w:hAnsi="Arial" w:cs="Arial"/>
                <w:sz w:val="22"/>
                <w:szCs w:val="22"/>
              </w:rPr>
              <w:t>13.0%</w:t>
            </w:r>
          </w:p>
        </w:tc>
        <w:tc>
          <w:tcPr>
            <w:tcW w:w="0" w:type="auto"/>
            <w:vAlign w:val="center"/>
          </w:tcPr>
          <w:p w14:paraId="217E8286" w14:textId="77777777" w:rsidR="009A1F4D" w:rsidRPr="007B548E" w:rsidRDefault="009A1F4D">
            <w:pPr>
              <w:jc w:val="right"/>
              <w:rPr>
                <w:rFonts w:ascii="Arial" w:hAnsi="Arial" w:cs="Arial"/>
                <w:sz w:val="22"/>
                <w:szCs w:val="22"/>
              </w:rPr>
            </w:pPr>
            <w:r w:rsidRPr="007B548E">
              <w:rPr>
                <w:rFonts w:ascii="Arial" w:hAnsi="Arial" w:cs="Arial"/>
                <w:sz w:val="22"/>
                <w:szCs w:val="22"/>
              </w:rPr>
              <w:t>37</w:t>
            </w:r>
          </w:p>
        </w:tc>
      </w:tr>
      <w:tr w:rsidR="009A1F4D" w:rsidRPr="007B548E" w14:paraId="635B9C88" w14:textId="77777777">
        <w:trPr>
          <w:tblCellSpacing w:w="15" w:type="dxa"/>
        </w:trPr>
        <w:tc>
          <w:tcPr>
            <w:tcW w:w="0" w:type="auto"/>
            <w:vAlign w:val="center"/>
          </w:tcPr>
          <w:p w14:paraId="044A0696" w14:textId="77777777" w:rsidR="009A1F4D" w:rsidRPr="007B548E" w:rsidRDefault="009A1F4D">
            <w:pPr>
              <w:rPr>
                <w:rFonts w:ascii="Arial" w:hAnsi="Arial" w:cs="Arial"/>
                <w:sz w:val="22"/>
                <w:szCs w:val="22"/>
              </w:rPr>
            </w:pPr>
            <w:r w:rsidRPr="007B548E">
              <w:rPr>
                <w:rFonts w:ascii="Arial" w:hAnsi="Arial" w:cs="Arial"/>
                <w:b/>
                <w:bCs/>
                <w:i/>
                <w:iCs/>
                <w:sz w:val="22"/>
                <w:szCs w:val="22"/>
              </w:rPr>
              <w:t>(</w:t>
            </w:r>
            <w:hyperlink r:id="rId18" w:tooltip="Massachusetts" w:history="1">
              <w:r w:rsidRPr="007B548E">
                <w:rPr>
                  <w:rStyle w:val="Hyperlink"/>
                  <w:rFonts w:ascii="Arial" w:hAnsi="Arial" w:cs="Arial"/>
                  <w:b/>
                  <w:bCs/>
                  <w:i/>
                  <w:iCs/>
                  <w:color w:val="auto"/>
                  <w:sz w:val="22"/>
                  <w:szCs w:val="22"/>
                  <w:u w:val="none"/>
                </w:rPr>
                <w:t>Massachusetts</w:t>
              </w:r>
            </w:hyperlink>
            <w:r w:rsidRPr="007B548E">
              <w:rPr>
                <w:rFonts w:ascii="Arial" w:hAnsi="Arial" w:cs="Arial"/>
                <w:b/>
                <w:bCs/>
                <w:i/>
                <w:iCs/>
                <w:sz w:val="22"/>
                <w:szCs w:val="22"/>
              </w:rPr>
              <w:t xml:space="preserve"> </w:t>
            </w:r>
            <w:hyperlink r:id="rId19" w:tooltip="Unpledged electors" w:history="1">
              <w:r w:rsidRPr="007B548E">
                <w:rPr>
                  <w:rStyle w:val="Hyperlink"/>
                  <w:rFonts w:ascii="Arial" w:hAnsi="Arial" w:cs="Arial"/>
                  <w:b/>
                  <w:bCs/>
                  <w:i/>
                  <w:iCs/>
                  <w:color w:val="auto"/>
                  <w:sz w:val="22"/>
                  <w:szCs w:val="22"/>
                  <w:u w:val="none"/>
                </w:rPr>
                <w:t>unpledged electors</w:t>
              </w:r>
            </w:hyperlink>
            <w:r w:rsidRPr="007B548E">
              <w:rPr>
                <w:rFonts w:ascii="Arial" w:hAnsi="Arial" w:cs="Arial"/>
                <w:b/>
                <w:bCs/>
                <w:i/>
                <w:iCs/>
                <w:sz w:val="22"/>
                <w:szCs w:val="22"/>
              </w:rPr>
              <w:t>)</w:t>
            </w:r>
          </w:p>
        </w:tc>
        <w:tc>
          <w:tcPr>
            <w:tcW w:w="0" w:type="auto"/>
            <w:vAlign w:val="center"/>
          </w:tcPr>
          <w:p w14:paraId="26EB5B38" w14:textId="77777777" w:rsidR="009A1F4D" w:rsidRPr="007B548E" w:rsidRDefault="009A1F4D">
            <w:pPr>
              <w:rPr>
                <w:rFonts w:ascii="Arial" w:hAnsi="Arial" w:cs="Arial"/>
                <w:sz w:val="22"/>
                <w:szCs w:val="22"/>
              </w:rPr>
            </w:pPr>
            <w:r w:rsidRPr="007B548E">
              <w:rPr>
                <w:rFonts w:ascii="Arial" w:hAnsi="Arial" w:cs="Arial"/>
                <w:i/>
                <w:iCs/>
                <w:sz w:val="22"/>
                <w:szCs w:val="22"/>
              </w:rPr>
              <w:t>(n/a)</w:t>
            </w:r>
          </w:p>
        </w:tc>
        <w:tc>
          <w:tcPr>
            <w:tcW w:w="0" w:type="auto"/>
            <w:vAlign w:val="center"/>
          </w:tcPr>
          <w:p w14:paraId="2E174C0F" w14:textId="77777777" w:rsidR="009A1F4D" w:rsidRPr="007B548E" w:rsidRDefault="009A1F4D">
            <w:pPr>
              <w:rPr>
                <w:rFonts w:ascii="Arial" w:hAnsi="Arial" w:cs="Arial"/>
                <w:sz w:val="22"/>
                <w:szCs w:val="22"/>
              </w:rPr>
            </w:pPr>
            <w:r w:rsidRPr="007B548E">
              <w:rPr>
                <w:rFonts w:ascii="Arial" w:hAnsi="Arial" w:cs="Arial"/>
                <w:i/>
                <w:iCs/>
                <w:sz w:val="22"/>
                <w:szCs w:val="22"/>
              </w:rPr>
              <w:t>(n/a)</w:t>
            </w:r>
          </w:p>
        </w:tc>
        <w:tc>
          <w:tcPr>
            <w:tcW w:w="0" w:type="auto"/>
            <w:vAlign w:val="center"/>
          </w:tcPr>
          <w:p w14:paraId="4ECDB7AF" w14:textId="77777777" w:rsidR="009A1F4D" w:rsidRPr="007B548E" w:rsidRDefault="009A1F4D">
            <w:pPr>
              <w:jc w:val="right"/>
              <w:rPr>
                <w:rFonts w:ascii="Arial" w:hAnsi="Arial" w:cs="Arial"/>
                <w:sz w:val="22"/>
                <w:szCs w:val="22"/>
              </w:rPr>
            </w:pPr>
            <w:r w:rsidRPr="007B548E">
              <w:rPr>
                <w:rFonts w:ascii="Arial" w:hAnsi="Arial" w:cs="Arial"/>
                <w:sz w:val="22"/>
                <w:szCs w:val="22"/>
              </w:rPr>
              <w:t>6,616</w:t>
            </w:r>
          </w:p>
        </w:tc>
        <w:tc>
          <w:tcPr>
            <w:tcW w:w="0" w:type="auto"/>
            <w:vAlign w:val="center"/>
          </w:tcPr>
          <w:p w14:paraId="450CA56B" w14:textId="77777777" w:rsidR="009A1F4D" w:rsidRPr="007B548E" w:rsidRDefault="009A1F4D">
            <w:pPr>
              <w:jc w:val="right"/>
              <w:rPr>
                <w:rFonts w:ascii="Arial" w:hAnsi="Arial" w:cs="Arial"/>
                <w:sz w:val="22"/>
                <w:szCs w:val="22"/>
              </w:rPr>
            </w:pPr>
            <w:r w:rsidRPr="007B548E">
              <w:rPr>
                <w:rFonts w:ascii="Arial" w:hAnsi="Arial" w:cs="Arial"/>
                <w:sz w:val="22"/>
                <w:szCs w:val="22"/>
              </w:rPr>
              <w:t>1.8%</w:t>
            </w:r>
          </w:p>
        </w:tc>
        <w:tc>
          <w:tcPr>
            <w:tcW w:w="0" w:type="auto"/>
            <w:vAlign w:val="center"/>
          </w:tcPr>
          <w:p w14:paraId="1132C27B" w14:textId="77777777" w:rsidR="009A1F4D" w:rsidRPr="007B548E" w:rsidRDefault="009A1F4D">
            <w:pPr>
              <w:jc w:val="right"/>
              <w:rPr>
                <w:rFonts w:ascii="Arial" w:hAnsi="Arial" w:cs="Arial"/>
                <w:sz w:val="22"/>
                <w:szCs w:val="22"/>
              </w:rPr>
            </w:pPr>
            <w:r w:rsidRPr="007B548E">
              <w:rPr>
                <w:rFonts w:ascii="Arial" w:hAnsi="Arial" w:cs="Arial"/>
                <w:sz w:val="22"/>
                <w:szCs w:val="22"/>
              </w:rPr>
              <w:t>0</w:t>
            </w:r>
          </w:p>
        </w:tc>
      </w:tr>
      <w:tr w:rsidR="009A1F4D" w:rsidRPr="007B548E" w14:paraId="16B9D15E" w14:textId="77777777">
        <w:trPr>
          <w:tblCellSpacing w:w="15" w:type="dxa"/>
        </w:trPr>
        <w:tc>
          <w:tcPr>
            <w:tcW w:w="0" w:type="auto"/>
            <w:gridSpan w:val="3"/>
            <w:vAlign w:val="center"/>
          </w:tcPr>
          <w:p w14:paraId="4C9101EB" w14:textId="77777777" w:rsidR="009A1F4D" w:rsidRPr="007B548E" w:rsidRDefault="009A1F4D">
            <w:pPr>
              <w:jc w:val="right"/>
              <w:rPr>
                <w:rFonts w:ascii="Arial" w:hAnsi="Arial" w:cs="Arial"/>
                <w:sz w:val="22"/>
                <w:szCs w:val="22"/>
              </w:rPr>
            </w:pPr>
            <w:r w:rsidRPr="007B548E">
              <w:rPr>
                <w:rFonts w:ascii="Arial" w:hAnsi="Arial" w:cs="Arial"/>
                <w:b/>
                <w:bCs/>
                <w:sz w:val="22"/>
                <w:szCs w:val="22"/>
              </w:rPr>
              <w:t>Other</w:t>
            </w:r>
          </w:p>
        </w:tc>
        <w:tc>
          <w:tcPr>
            <w:tcW w:w="0" w:type="auto"/>
            <w:vAlign w:val="center"/>
          </w:tcPr>
          <w:p w14:paraId="72037F84" w14:textId="77777777" w:rsidR="009A1F4D" w:rsidRPr="007B548E" w:rsidRDefault="009A1F4D">
            <w:pPr>
              <w:jc w:val="right"/>
              <w:rPr>
                <w:rFonts w:ascii="Arial" w:hAnsi="Arial" w:cs="Arial"/>
                <w:sz w:val="22"/>
                <w:szCs w:val="22"/>
              </w:rPr>
            </w:pPr>
            <w:r w:rsidRPr="007B548E">
              <w:rPr>
                <w:rFonts w:ascii="Arial" w:hAnsi="Arial" w:cs="Arial"/>
                <w:sz w:val="22"/>
                <w:szCs w:val="22"/>
              </w:rPr>
              <w:t>6,437</w:t>
            </w:r>
          </w:p>
        </w:tc>
        <w:tc>
          <w:tcPr>
            <w:tcW w:w="0" w:type="auto"/>
            <w:vAlign w:val="center"/>
          </w:tcPr>
          <w:p w14:paraId="0B3FE16B" w14:textId="77777777" w:rsidR="009A1F4D" w:rsidRPr="007B548E" w:rsidRDefault="009A1F4D">
            <w:pPr>
              <w:jc w:val="right"/>
              <w:rPr>
                <w:rFonts w:ascii="Arial" w:hAnsi="Arial" w:cs="Arial"/>
                <w:sz w:val="22"/>
                <w:szCs w:val="22"/>
              </w:rPr>
            </w:pPr>
            <w:r w:rsidRPr="007B548E">
              <w:rPr>
                <w:rFonts w:ascii="Arial" w:hAnsi="Arial" w:cs="Arial"/>
                <w:sz w:val="22"/>
                <w:szCs w:val="22"/>
              </w:rPr>
              <w:t>1.8%</w:t>
            </w:r>
          </w:p>
        </w:tc>
        <w:tc>
          <w:tcPr>
            <w:tcW w:w="0" w:type="auto"/>
            <w:vAlign w:val="center"/>
          </w:tcPr>
          <w:p w14:paraId="2CB78018" w14:textId="77777777" w:rsidR="009A1F4D" w:rsidRPr="007B548E" w:rsidRDefault="009A1F4D">
            <w:pPr>
              <w:jc w:val="right"/>
              <w:rPr>
                <w:rFonts w:ascii="Arial" w:hAnsi="Arial" w:cs="Arial"/>
                <w:sz w:val="22"/>
                <w:szCs w:val="22"/>
              </w:rPr>
            </w:pPr>
            <w:r w:rsidRPr="007B548E">
              <w:rPr>
                <w:rFonts w:ascii="Arial" w:hAnsi="Arial" w:cs="Arial"/>
                <w:sz w:val="22"/>
                <w:szCs w:val="22"/>
              </w:rPr>
              <w:t>0</w:t>
            </w:r>
          </w:p>
        </w:tc>
      </w:tr>
      <w:tr w:rsidR="009A1F4D" w:rsidRPr="007B548E" w14:paraId="356B93C5" w14:textId="77777777">
        <w:trPr>
          <w:tblCellSpacing w:w="15" w:type="dxa"/>
        </w:trPr>
        <w:tc>
          <w:tcPr>
            <w:tcW w:w="0" w:type="auto"/>
            <w:gridSpan w:val="3"/>
            <w:vAlign w:val="center"/>
          </w:tcPr>
          <w:p w14:paraId="71A1C2E9" w14:textId="77777777" w:rsidR="009A1F4D" w:rsidRPr="007B548E" w:rsidRDefault="009A1F4D">
            <w:pPr>
              <w:jc w:val="right"/>
              <w:rPr>
                <w:rFonts w:ascii="Arial" w:hAnsi="Arial" w:cs="Arial"/>
                <w:b/>
                <w:bCs/>
                <w:sz w:val="22"/>
                <w:szCs w:val="22"/>
              </w:rPr>
            </w:pPr>
            <w:r w:rsidRPr="007B548E">
              <w:rPr>
                <w:rFonts w:ascii="Arial" w:hAnsi="Arial" w:cs="Arial"/>
                <w:b/>
                <w:bCs/>
                <w:sz w:val="22"/>
                <w:szCs w:val="22"/>
              </w:rPr>
              <w:t>Total</w:t>
            </w:r>
          </w:p>
        </w:tc>
        <w:tc>
          <w:tcPr>
            <w:tcW w:w="0" w:type="auto"/>
            <w:vAlign w:val="center"/>
          </w:tcPr>
          <w:p w14:paraId="65BF5496" w14:textId="77777777" w:rsidR="009A1F4D" w:rsidRPr="007B548E" w:rsidRDefault="009A1F4D">
            <w:pPr>
              <w:jc w:val="right"/>
              <w:rPr>
                <w:rFonts w:ascii="Arial" w:hAnsi="Arial" w:cs="Arial"/>
                <w:sz w:val="22"/>
                <w:szCs w:val="22"/>
              </w:rPr>
            </w:pPr>
            <w:r w:rsidRPr="007B548E">
              <w:rPr>
                <w:rFonts w:ascii="Arial" w:hAnsi="Arial" w:cs="Arial"/>
                <w:sz w:val="22"/>
                <w:szCs w:val="22"/>
              </w:rPr>
              <w:t>365,833</w:t>
            </w:r>
          </w:p>
        </w:tc>
        <w:tc>
          <w:tcPr>
            <w:tcW w:w="0" w:type="auto"/>
            <w:vAlign w:val="center"/>
          </w:tcPr>
          <w:p w14:paraId="781CE6B7" w14:textId="77777777" w:rsidR="009A1F4D" w:rsidRPr="007B548E" w:rsidRDefault="009A1F4D">
            <w:pPr>
              <w:jc w:val="right"/>
              <w:rPr>
                <w:rFonts w:ascii="Arial" w:hAnsi="Arial" w:cs="Arial"/>
                <w:sz w:val="22"/>
                <w:szCs w:val="22"/>
              </w:rPr>
            </w:pPr>
            <w:r w:rsidRPr="007B548E">
              <w:rPr>
                <w:rFonts w:ascii="Arial" w:hAnsi="Arial" w:cs="Arial"/>
                <w:sz w:val="22"/>
                <w:szCs w:val="22"/>
              </w:rPr>
              <w:t>100.0%</w:t>
            </w:r>
          </w:p>
        </w:tc>
        <w:tc>
          <w:tcPr>
            <w:tcW w:w="0" w:type="auto"/>
            <w:vAlign w:val="center"/>
          </w:tcPr>
          <w:p w14:paraId="07CBEDB9" w14:textId="77777777" w:rsidR="009A1F4D" w:rsidRPr="007B548E" w:rsidRDefault="009A1F4D">
            <w:pPr>
              <w:jc w:val="right"/>
              <w:rPr>
                <w:rFonts w:ascii="Arial" w:hAnsi="Arial" w:cs="Arial"/>
                <w:sz w:val="22"/>
                <w:szCs w:val="22"/>
              </w:rPr>
            </w:pPr>
            <w:r w:rsidRPr="007B548E">
              <w:rPr>
                <w:rFonts w:ascii="Arial" w:hAnsi="Arial" w:cs="Arial"/>
                <w:sz w:val="22"/>
                <w:szCs w:val="22"/>
              </w:rPr>
              <w:t>261</w:t>
            </w:r>
          </w:p>
        </w:tc>
      </w:tr>
      <w:tr w:rsidR="009A1F4D" w:rsidRPr="007B548E" w14:paraId="30FF7637" w14:textId="77777777">
        <w:trPr>
          <w:tblCellSpacing w:w="15" w:type="dxa"/>
        </w:trPr>
        <w:tc>
          <w:tcPr>
            <w:tcW w:w="0" w:type="auto"/>
            <w:gridSpan w:val="5"/>
            <w:vAlign w:val="center"/>
          </w:tcPr>
          <w:p w14:paraId="7B10C3EE" w14:textId="77777777" w:rsidR="009A1F4D" w:rsidRPr="007B548E" w:rsidRDefault="009A1F4D">
            <w:pPr>
              <w:jc w:val="right"/>
              <w:rPr>
                <w:rFonts w:ascii="Arial" w:hAnsi="Arial" w:cs="Arial"/>
                <w:b/>
                <w:bCs/>
                <w:sz w:val="22"/>
                <w:szCs w:val="22"/>
              </w:rPr>
            </w:pPr>
            <w:r w:rsidRPr="007B548E">
              <w:rPr>
                <w:rFonts w:ascii="Arial" w:hAnsi="Arial" w:cs="Arial"/>
                <w:b/>
                <w:bCs/>
                <w:sz w:val="22"/>
                <w:szCs w:val="22"/>
              </w:rPr>
              <w:t>Needed to win</w:t>
            </w:r>
          </w:p>
        </w:tc>
        <w:tc>
          <w:tcPr>
            <w:tcW w:w="0" w:type="auto"/>
            <w:vAlign w:val="center"/>
          </w:tcPr>
          <w:p w14:paraId="4D3979B8" w14:textId="77777777" w:rsidR="009A1F4D" w:rsidRPr="007B548E" w:rsidRDefault="009A1F4D">
            <w:pPr>
              <w:jc w:val="right"/>
              <w:rPr>
                <w:rFonts w:ascii="Arial" w:hAnsi="Arial" w:cs="Arial"/>
                <w:sz w:val="22"/>
                <w:szCs w:val="22"/>
              </w:rPr>
            </w:pPr>
            <w:r w:rsidRPr="007B548E">
              <w:rPr>
                <w:rFonts w:ascii="Arial" w:hAnsi="Arial" w:cs="Arial"/>
                <w:sz w:val="22"/>
                <w:szCs w:val="22"/>
              </w:rPr>
              <w:t>131</w:t>
            </w:r>
          </w:p>
        </w:tc>
      </w:tr>
    </w:tbl>
    <w:p w14:paraId="5366E4CF" w14:textId="77777777" w:rsidR="009A1F4D" w:rsidRPr="007B548E" w:rsidRDefault="009A1F4D" w:rsidP="009A1F4D">
      <w:pPr>
        <w:rPr>
          <w:rFonts w:ascii="Arial" w:hAnsi="Arial" w:cs="Arial"/>
          <w:sz w:val="22"/>
          <w:szCs w:val="22"/>
        </w:rPr>
      </w:pPr>
    </w:p>
    <w:p w14:paraId="2D64C852" w14:textId="77777777" w:rsidR="009A1F4D" w:rsidRPr="007B548E" w:rsidRDefault="009A1F4D" w:rsidP="009A1F4D">
      <w:pPr>
        <w:rPr>
          <w:rFonts w:ascii="Arial" w:hAnsi="Arial" w:cs="Arial"/>
          <w:sz w:val="22"/>
          <w:szCs w:val="22"/>
        </w:rPr>
      </w:pPr>
    </w:p>
    <w:p w14:paraId="0E65B394" w14:textId="77777777" w:rsidR="009A1F4D" w:rsidRPr="007B548E" w:rsidRDefault="009A1F4D" w:rsidP="009A1F4D">
      <w:pPr>
        <w:rPr>
          <w:rFonts w:ascii="Arial" w:hAnsi="Arial" w:cs="Arial"/>
          <w:sz w:val="22"/>
          <w:szCs w:val="22"/>
        </w:rPr>
      </w:pPr>
    </w:p>
    <w:p w14:paraId="6EA6FAAC" w14:textId="77777777" w:rsidR="009A1F4D" w:rsidRPr="007B548E" w:rsidRDefault="009A1F4D" w:rsidP="009A1F4D">
      <w:pPr>
        <w:rPr>
          <w:rFonts w:ascii="Arial" w:hAnsi="Arial" w:cs="Arial"/>
          <w:sz w:val="22"/>
          <w:szCs w:val="22"/>
        </w:rPr>
      </w:pPr>
    </w:p>
    <w:p w14:paraId="16EB8462"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 xml:space="preserve">The Completion of the </w:t>
      </w:r>
      <w:smartTag w:uri="urn:schemas-microsoft-com:office:smarttags" w:element="place">
        <w:r w:rsidRPr="007B548E">
          <w:rPr>
            <w:rFonts w:ascii="Arial" w:hAnsi="Arial" w:cs="Arial"/>
            <w:sz w:val="22"/>
            <w:szCs w:val="22"/>
          </w:rPr>
          <w:t>Erie Canal</w:t>
        </w:r>
      </w:smartTag>
      <w:r w:rsidRPr="007B548E">
        <w:rPr>
          <w:rFonts w:ascii="Arial" w:hAnsi="Arial" w:cs="Arial"/>
          <w:sz w:val="22"/>
          <w:szCs w:val="22"/>
        </w:rPr>
        <w:t xml:space="preserve"> (1825)</w:t>
      </w:r>
    </w:p>
    <w:p w14:paraId="64426CA8" w14:textId="77777777" w:rsidR="009A1F4D" w:rsidRPr="007B548E" w:rsidRDefault="009A1F4D" w:rsidP="009A1F4D">
      <w:pPr>
        <w:rPr>
          <w:rFonts w:ascii="Arial" w:hAnsi="Arial" w:cs="Arial"/>
          <w:sz w:val="22"/>
          <w:szCs w:val="22"/>
        </w:rPr>
      </w:pPr>
    </w:p>
    <w:p w14:paraId="634F46B1" w14:textId="77777777" w:rsidR="009A1F4D" w:rsidRPr="007B548E" w:rsidRDefault="009A1F4D" w:rsidP="009A1F4D">
      <w:pPr>
        <w:rPr>
          <w:rFonts w:ascii="Arial" w:hAnsi="Arial" w:cs="Arial"/>
          <w:sz w:val="22"/>
          <w:szCs w:val="22"/>
        </w:rPr>
      </w:pPr>
      <w:r w:rsidRPr="007B548E">
        <w:rPr>
          <w:rFonts w:ascii="Arial" w:hAnsi="Arial" w:cs="Arial"/>
          <w:sz w:val="22"/>
          <w:szCs w:val="22"/>
        </w:rPr>
        <w:pict w14:anchorId="4D52C9D9">
          <v:shape id="_x0000_i1026" type="#_x0000_t75" style="width:414pt;height:141.75pt">
            <v:imagedata r:id="rId20" o:title=""/>
          </v:shape>
        </w:pict>
      </w:r>
    </w:p>
    <w:p w14:paraId="7357D016" w14:textId="77777777" w:rsidR="008F60A6" w:rsidRPr="007B548E" w:rsidRDefault="008F60A6" w:rsidP="009A1F4D">
      <w:pPr>
        <w:rPr>
          <w:rFonts w:ascii="Arial" w:hAnsi="Arial" w:cs="Arial"/>
          <w:sz w:val="22"/>
          <w:szCs w:val="22"/>
        </w:rPr>
      </w:pPr>
    </w:p>
    <w:p w14:paraId="0AD6C964"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 xml:space="preserve">The Completion of the </w:t>
      </w:r>
      <w:smartTag w:uri="urn:schemas-microsoft-com:office:smarttags" w:element="address">
        <w:smartTag w:uri="urn:schemas-microsoft-com:office:smarttags" w:element="Street">
          <w:r w:rsidRPr="007B548E">
            <w:rPr>
              <w:rFonts w:ascii="Arial" w:hAnsi="Arial" w:cs="Arial"/>
              <w:sz w:val="22"/>
              <w:szCs w:val="22"/>
            </w:rPr>
            <w:t>National Road/Cumberland Road</w:t>
          </w:r>
        </w:smartTag>
      </w:smartTag>
      <w:r w:rsidRPr="007B548E">
        <w:rPr>
          <w:rFonts w:ascii="Arial" w:hAnsi="Arial" w:cs="Arial"/>
          <w:sz w:val="22"/>
          <w:szCs w:val="22"/>
        </w:rPr>
        <w:t xml:space="preserve"> (1818)</w:t>
      </w:r>
    </w:p>
    <w:p w14:paraId="6CF8BC4B" w14:textId="77777777" w:rsidR="008F60A6" w:rsidRPr="007B548E" w:rsidRDefault="008F60A6" w:rsidP="008F60A6">
      <w:pPr>
        <w:rPr>
          <w:rFonts w:ascii="Arial" w:hAnsi="Arial" w:cs="Arial"/>
          <w:sz w:val="22"/>
          <w:szCs w:val="22"/>
        </w:rPr>
      </w:pPr>
    </w:p>
    <w:p w14:paraId="1D5C8794" w14:textId="77777777" w:rsidR="008F60A6" w:rsidRPr="007B548E" w:rsidRDefault="008F60A6" w:rsidP="008F60A6">
      <w:pPr>
        <w:rPr>
          <w:rFonts w:ascii="Arial" w:hAnsi="Arial" w:cs="Arial"/>
          <w:sz w:val="22"/>
          <w:szCs w:val="22"/>
        </w:rPr>
      </w:pPr>
      <w:r w:rsidRPr="007B548E">
        <w:rPr>
          <w:rFonts w:ascii="Arial" w:hAnsi="Arial" w:cs="Arial"/>
          <w:sz w:val="22"/>
          <w:szCs w:val="22"/>
        </w:rPr>
        <w:pict w14:anchorId="7C166FA8">
          <v:shape id="_x0000_i1027" type="#_x0000_t75" style="width:414.75pt;height:123.75pt">
            <v:imagedata r:id="rId21" o:title=""/>
          </v:shape>
        </w:pict>
      </w:r>
    </w:p>
    <w:p w14:paraId="01C9F5D6" w14:textId="77777777" w:rsidR="008F60A6" w:rsidRPr="007B548E" w:rsidRDefault="008F60A6" w:rsidP="008F60A6">
      <w:pPr>
        <w:rPr>
          <w:rFonts w:ascii="Arial" w:hAnsi="Arial" w:cs="Arial"/>
          <w:sz w:val="22"/>
          <w:szCs w:val="22"/>
        </w:rPr>
      </w:pPr>
    </w:p>
    <w:p w14:paraId="3BE8C7A4"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The Dawn of the Industrial Revolution (1820’s)</w:t>
      </w:r>
    </w:p>
    <w:p w14:paraId="6C3FC18F"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The “Tariff of Abominations” &amp; The Nullification Crisis (1828)</w:t>
      </w:r>
    </w:p>
    <w:p w14:paraId="64F179C4"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The Indian Removal Act (1832)</w:t>
      </w:r>
    </w:p>
    <w:p w14:paraId="1ED946EC"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The Bank Wars (1816 &amp; 1836)</w:t>
      </w:r>
    </w:p>
    <w:p w14:paraId="108282BC"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The Stresses of Immigration (1840’s)</w:t>
      </w:r>
    </w:p>
    <w:p w14:paraId="79DE2635" w14:textId="77777777" w:rsidR="009A1F4D" w:rsidRPr="007B548E" w:rsidRDefault="009A1F4D" w:rsidP="009A1F4D">
      <w:pPr>
        <w:rPr>
          <w:rFonts w:ascii="Arial" w:hAnsi="Arial" w:cs="Arial"/>
          <w:sz w:val="22"/>
          <w:szCs w:val="22"/>
        </w:rPr>
      </w:pPr>
    </w:p>
    <w:p w14:paraId="5A6CBD22" w14:textId="77777777" w:rsidR="009A1F4D" w:rsidRPr="007B548E" w:rsidRDefault="009A1F4D" w:rsidP="009A1F4D">
      <w:pPr>
        <w:rPr>
          <w:rFonts w:ascii="Arial" w:hAnsi="Arial" w:cs="Arial"/>
          <w:sz w:val="22"/>
          <w:szCs w:val="22"/>
        </w:rPr>
      </w:pPr>
      <w:r w:rsidRPr="007B548E">
        <w:rPr>
          <w:rFonts w:ascii="Arial" w:hAnsi="Arial" w:cs="Arial"/>
          <w:sz w:val="22"/>
          <w:szCs w:val="22"/>
        </w:rPr>
        <w:lastRenderedPageBreak/>
        <w:pict w14:anchorId="03C67A78">
          <v:shape id="_x0000_i1028" type="#_x0000_t75" style="width:279.75pt;height:342pt">
            <v:imagedata r:id="rId22" o:title=""/>
          </v:shape>
        </w:pict>
      </w:r>
    </w:p>
    <w:p w14:paraId="18A0A130" w14:textId="77777777" w:rsidR="009A1F4D" w:rsidRPr="007B548E" w:rsidRDefault="009A1F4D" w:rsidP="009A1F4D">
      <w:pPr>
        <w:rPr>
          <w:rFonts w:ascii="Arial" w:hAnsi="Arial" w:cs="Arial"/>
          <w:sz w:val="22"/>
          <w:szCs w:val="22"/>
        </w:rPr>
      </w:pPr>
    </w:p>
    <w:p w14:paraId="65546E20" w14:textId="77777777" w:rsidR="009A1F4D" w:rsidRPr="007B548E" w:rsidRDefault="009A1F4D" w:rsidP="009A1F4D">
      <w:pPr>
        <w:rPr>
          <w:rFonts w:ascii="Arial" w:hAnsi="Arial" w:cs="Arial"/>
          <w:sz w:val="22"/>
          <w:szCs w:val="22"/>
        </w:rPr>
      </w:pPr>
    </w:p>
    <w:p w14:paraId="7311AA99" w14:textId="77777777" w:rsidR="009A1F4D" w:rsidRPr="007B548E" w:rsidRDefault="009A1F4D" w:rsidP="009A1F4D">
      <w:pPr>
        <w:rPr>
          <w:rFonts w:ascii="Arial" w:hAnsi="Arial" w:cs="Arial"/>
          <w:sz w:val="22"/>
          <w:szCs w:val="22"/>
        </w:rPr>
      </w:pPr>
      <w:r w:rsidRPr="007B548E">
        <w:rPr>
          <w:rFonts w:ascii="Arial" w:hAnsi="Arial" w:cs="Arial"/>
          <w:sz w:val="22"/>
          <w:szCs w:val="22"/>
        </w:rPr>
        <w:pict w14:anchorId="7054F993">
          <v:shape id="_x0000_i1029" type="#_x0000_t75" style="width:415.5pt;height:260.25pt">
            <v:imagedata r:id="rId23" o:title=""/>
          </v:shape>
        </w:pict>
      </w:r>
    </w:p>
    <w:p w14:paraId="07CA9BC8" w14:textId="77777777" w:rsidR="009A1F4D" w:rsidRPr="007B548E" w:rsidRDefault="009A1F4D" w:rsidP="009A1F4D">
      <w:pPr>
        <w:rPr>
          <w:rFonts w:ascii="Arial" w:hAnsi="Arial" w:cs="Arial"/>
          <w:sz w:val="22"/>
          <w:szCs w:val="22"/>
        </w:rPr>
      </w:pPr>
    </w:p>
    <w:p w14:paraId="02C7063A" w14:textId="77777777" w:rsidR="009A1F4D" w:rsidRPr="007B548E" w:rsidRDefault="007A3CA3" w:rsidP="009A1F4D">
      <w:pPr>
        <w:rPr>
          <w:rFonts w:ascii="Arial" w:hAnsi="Arial" w:cs="Arial"/>
          <w:sz w:val="22"/>
          <w:szCs w:val="22"/>
        </w:rPr>
      </w:pPr>
      <w:r w:rsidRPr="007B548E">
        <w:rPr>
          <w:rFonts w:ascii="Arial" w:hAnsi="Arial" w:cs="Arial"/>
          <w:sz w:val="22"/>
          <w:szCs w:val="22"/>
        </w:rPr>
        <w:pict w14:anchorId="06F76E26">
          <v:shape id="_x0000_i1030" type="#_x0000_t75" style="width:225pt;height:105pt">
            <v:imagedata r:id="rId24" o:title=""/>
          </v:shape>
        </w:pict>
      </w:r>
    </w:p>
    <w:p w14:paraId="284685E3" w14:textId="77777777" w:rsidR="007A3CA3" w:rsidRPr="007B548E" w:rsidRDefault="007A3CA3" w:rsidP="009A1F4D">
      <w:pPr>
        <w:rPr>
          <w:rFonts w:ascii="Arial" w:hAnsi="Arial" w:cs="Arial"/>
          <w:sz w:val="22"/>
          <w:szCs w:val="22"/>
        </w:rPr>
      </w:pPr>
    </w:p>
    <w:p w14:paraId="348B0C64"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lastRenderedPageBreak/>
        <w:t>The Second Great Awakening (1820-1850)</w:t>
      </w:r>
    </w:p>
    <w:p w14:paraId="55672847"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Horace Mann’s Case for the Public Schools (1848)</w:t>
      </w:r>
    </w:p>
    <w:p w14:paraId="7180FE5C"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The Second Political Party System (1836- )</w:t>
      </w:r>
    </w:p>
    <w:p w14:paraId="7CAB1611"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Westward Expansion &amp; Manifest Destiny (1803-1848)</w:t>
      </w:r>
    </w:p>
    <w:p w14:paraId="4A7A73C0"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 xml:space="preserve">The </w:t>
      </w:r>
      <w:smartTag w:uri="urn:schemas-microsoft-com:office:smarttags" w:element="place">
        <w:r w:rsidRPr="007B548E">
          <w:rPr>
            <w:rFonts w:ascii="Arial" w:hAnsi="Arial" w:cs="Arial"/>
            <w:sz w:val="22"/>
            <w:szCs w:val="22"/>
          </w:rPr>
          <w:t>Louisiana Purchase</w:t>
        </w:r>
      </w:smartTag>
      <w:r w:rsidRPr="007B548E">
        <w:rPr>
          <w:rFonts w:ascii="Arial" w:hAnsi="Arial" w:cs="Arial"/>
          <w:sz w:val="22"/>
          <w:szCs w:val="22"/>
        </w:rPr>
        <w:t xml:space="preserve"> (1803)</w:t>
      </w:r>
    </w:p>
    <w:p w14:paraId="56B7640A" w14:textId="77777777" w:rsidR="009A1F4D" w:rsidRPr="007B548E" w:rsidRDefault="009A1F4D" w:rsidP="009A1F4D">
      <w:pPr>
        <w:ind w:left="1080"/>
        <w:rPr>
          <w:rFonts w:ascii="Arial" w:hAnsi="Arial" w:cs="Arial"/>
          <w:sz w:val="22"/>
          <w:szCs w:val="22"/>
        </w:rPr>
      </w:pPr>
      <w:r w:rsidRPr="007B548E">
        <w:rPr>
          <w:rFonts w:ascii="Arial" w:hAnsi="Arial" w:cs="Arial"/>
          <w:sz w:val="22"/>
          <w:szCs w:val="22"/>
        </w:rPr>
        <w:pict w14:anchorId="5D495117">
          <v:shape id="_x0000_i1031" type="#_x0000_t75" style="width:385.5pt;height:260.25pt">
            <v:imagedata r:id="rId25" o:title=""/>
          </v:shape>
        </w:pict>
      </w:r>
    </w:p>
    <w:p w14:paraId="5485C4EC" w14:textId="77777777" w:rsidR="009A1F4D" w:rsidRPr="007B548E" w:rsidRDefault="009A1F4D" w:rsidP="009A1F4D">
      <w:pPr>
        <w:ind w:left="1080"/>
        <w:rPr>
          <w:rFonts w:ascii="Arial" w:hAnsi="Arial" w:cs="Arial"/>
          <w:sz w:val="22"/>
          <w:szCs w:val="22"/>
        </w:rPr>
      </w:pPr>
    </w:p>
    <w:p w14:paraId="2AE08427"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 xml:space="preserve">The </w:t>
      </w:r>
      <w:smartTag w:uri="urn:schemas-microsoft-com:office:smarttags" w:element="place">
        <w:r w:rsidRPr="007B548E">
          <w:rPr>
            <w:rFonts w:ascii="Arial" w:hAnsi="Arial" w:cs="Arial"/>
            <w:sz w:val="22"/>
            <w:szCs w:val="22"/>
          </w:rPr>
          <w:t>Oregon Trail</w:t>
        </w:r>
      </w:smartTag>
      <w:r w:rsidRPr="007B548E">
        <w:rPr>
          <w:rFonts w:ascii="Arial" w:hAnsi="Arial" w:cs="Arial"/>
          <w:sz w:val="22"/>
          <w:szCs w:val="22"/>
        </w:rPr>
        <w:t xml:space="preserve"> (1830’s)</w:t>
      </w:r>
    </w:p>
    <w:p w14:paraId="023A8DA9" w14:textId="77777777" w:rsidR="009A1F4D" w:rsidRPr="007B548E" w:rsidRDefault="009A1F4D" w:rsidP="009A1F4D">
      <w:pPr>
        <w:ind w:left="1080"/>
        <w:rPr>
          <w:rFonts w:ascii="Arial" w:hAnsi="Arial" w:cs="Arial"/>
          <w:sz w:val="22"/>
          <w:szCs w:val="22"/>
        </w:rPr>
      </w:pPr>
    </w:p>
    <w:p w14:paraId="1B59366F" w14:textId="77777777" w:rsidR="007A3CA3" w:rsidRPr="007B548E" w:rsidRDefault="007A3CA3" w:rsidP="009A1F4D">
      <w:pPr>
        <w:ind w:left="1080"/>
        <w:rPr>
          <w:rFonts w:ascii="Arial" w:hAnsi="Arial" w:cs="Arial"/>
          <w:sz w:val="22"/>
          <w:szCs w:val="22"/>
        </w:rPr>
      </w:pPr>
      <w:r w:rsidRPr="007B548E">
        <w:rPr>
          <w:rFonts w:ascii="Arial" w:hAnsi="Arial" w:cs="Arial"/>
          <w:sz w:val="22"/>
          <w:szCs w:val="22"/>
        </w:rPr>
        <w:pict w14:anchorId="60B8BC6A">
          <v:shape id="_x0000_i1032" type="#_x0000_t75" style="width:271.5pt;height:153.75pt">
            <v:imagedata r:id="rId26" o:title=""/>
          </v:shape>
        </w:pict>
      </w:r>
    </w:p>
    <w:p w14:paraId="4889EFFB" w14:textId="77777777" w:rsidR="007A3CA3" w:rsidRPr="007B548E" w:rsidRDefault="007A3CA3" w:rsidP="009A1F4D">
      <w:pPr>
        <w:ind w:left="1080"/>
        <w:rPr>
          <w:rFonts w:ascii="Arial" w:hAnsi="Arial" w:cs="Arial"/>
          <w:sz w:val="22"/>
          <w:szCs w:val="22"/>
        </w:rPr>
      </w:pPr>
    </w:p>
    <w:p w14:paraId="6EC84EBE"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 xml:space="preserve">The </w:t>
      </w:r>
      <w:smartTag w:uri="urn:schemas-microsoft-com:office:smarttags" w:element="place">
        <w:smartTag w:uri="urn:schemas-microsoft-com:office:smarttags" w:element="State">
          <w:r w:rsidRPr="007B548E">
            <w:rPr>
              <w:rFonts w:ascii="Arial" w:hAnsi="Arial" w:cs="Arial"/>
              <w:sz w:val="22"/>
              <w:szCs w:val="22"/>
            </w:rPr>
            <w:t>Texas</w:t>
          </w:r>
        </w:smartTag>
      </w:smartTag>
      <w:r w:rsidRPr="007B548E">
        <w:rPr>
          <w:rFonts w:ascii="Arial" w:hAnsi="Arial" w:cs="Arial"/>
          <w:sz w:val="22"/>
          <w:szCs w:val="22"/>
        </w:rPr>
        <w:t xml:space="preserve"> Crisis (1836)</w:t>
      </w:r>
    </w:p>
    <w:p w14:paraId="1581B1B5"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 xml:space="preserve">The </w:t>
      </w:r>
      <w:proofErr w:type="gramStart"/>
      <w:r w:rsidRPr="007B548E">
        <w:rPr>
          <w:rFonts w:ascii="Arial" w:hAnsi="Arial" w:cs="Arial"/>
          <w:sz w:val="22"/>
          <w:szCs w:val="22"/>
        </w:rPr>
        <w:t>Mexican-American</w:t>
      </w:r>
      <w:proofErr w:type="gramEnd"/>
      <w:r w:rsidRPr="007B548E">
        <w:rPr>
          <w:rFonts w:ascii="Arial" w:hAnsi="Arial" w:cs="Arial"/>
          <w:sz w:val="22"/>
          <w:szCs w:val="22"/>
        </w:rPr>
        <w:t xml:space="preserve"> War (1846-1848)</w:t>
      </w:r>
    </w:p>
    <w:p w14:paraId="2B8B28C6" w14:textId="77777777" w:rsidR="008F60A6" w:rsidRPr="007B548E" w:rsidRDefault="008F60A6" w:rsidP="008F60A6">
      <w:pPr>
        <w:rPr>
          <w:rFonts w:ascii="Arial" w:hAnsi="Arial" w:cs="Arial"/>
          <w:sz w:val="22"/>
          <w:szCs w:val="22"/>
        </w:rPr>
      </w:pPr>
    </w:p>
    <w:p w14:paraId="14A7FA5E" w14:textId="77777777" w:rsidR="008F60A6" w:rsidRPr="007B548E" w:rsidRDefault="008F60A6" w:rsidP="008F60A6">
      <w:pPr>
        <w:rPr>
          <w:rFonts w:ascii="Arial" w:hAnsi="Arial" w:cs="Arial"/>
          <w:sz w:val="22"/>
          <w:szCs w:val="22"/>
        </w:rPr>
      </w:pPr>
      <w:r w:rsidRPr="007B548E">
        <w:rPr>
          <w:rFonts w:ascii="Arial" w:hAnsi="Arial" w:cs="Arial"/>
          <w:sz w:val="22"/>
          <w:szCs w:val="22"/>
        </w:rPr>
        <w:lastRenderedPageBreak/>
        <w:pict w14:anchorId="2A211F47">
          <v:shape id="_x0000_i1033" type="#_x0000_t75" style="width:307.5pt;height:381.75pt">
            <v:imagedata r:id="rId27" o:title=""/>
          </v:shape>
        </w:pict>
      </w:r>
    </w:p>
    <w:p w14:paraId="0B3C91BD" w14:textId="77777777" w:rsidR="008F60A6" w:rsidRPr="007B548E" w:rsidRDefault="008F60A6" w:rsidP="008F60A6">
      <w:pPr>
        <w:ind w:left="1080"/>
        <w:rPr>
          <w:rFonts w:ascii="Arial" w:hAnsi="Arial" w:cs="Arial"/>
          <w:sz w:val="22"/>
          <w:szCs w:val="22"/>
        </w:rPr>
      </w:pPr>
    </w:p>
    <w:p w14:paraId="2DAFABDF"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The Wilmot Proviso (1848)</w:t>
      </w:r>
    </w:p>
    <w:p w14:paraId="476143EE"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The “Peculiar Institution” of Slavery</w:t>
      </w:r>
    </w:p>
    <w:p w14:paraId="7977EAF5"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The Gag Rule (1836 - )</w:t>
      </w:r>
    </w:p>
    <w:p w14:paraId="087DAF9E"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Fitzhugh &amp; the “Positive Good”</w:t>
      </w:r>
    </w:p>
    <w:p w14:paraId="58C7088E" w14:textId="77777777" w:rsidR="007A3CA3" w:rsidRPr="007B548E" w:rsidRDefault="007A3CA3" w:rsidP="007A3CA3">
      <w:pPr>
        <w:rPr>
          <w:rFonts w:ascii="Arial" w:hAnsi="Arial" w:cs="Arial"/>
          <w:sz w:val="22"/>
          <w:szCs w:val="22"/>
        </w:rPr>
      </w:pPr>
      <w:r w:rsidRPr="007B548E">
        <w:rPr>
          <w:rFonts w:ascii="Arial" w:hAnsi="Arial" w:cs="Arial"/>
          <w:sz w:val="22"/>
          <w:szCs w:val="22"/>
        </w:rPr>
        <w:pict w14:anchorId="53B9A86E">
          <v:shape id="_x0000_i1034" type="#_x0000_t75" style="width:187.5pt;height:308.25pt">
            <v:imagedata r:id="rId28" o:title=""/>
          </v:shape>
        </w:pict>
      </w:r>
    </w:p>
    <w:p w14:paraId="66A0065A" w14:textId="77777777" w:rsidR="007A3CA3" w:rsidRPr="007B548E" w:rsidRDefault="007A3CA3" w:rsidP="007A3CA3">
      <w:pPr>
        <w:rPr>
          <w:rFonts w:ascii="Arial" w:hAnsi="Arial" w:cs="Arial"/>
          <w:sz w:val="22"/>
          <w:szCs w:val="22"/>
        </w:rPr>
      </w:pPr>
    </w:p>
    <w:p w14:paraId="24209193"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lastRenderedPageBreak/>
        <w:t>The Minstrels</w:t>
      </w:r>
    </w:p>
    <w:p w14:paraId="107D76F1" w14:textId="77777777" w:rsidR="008F60A6" w:rsidRPr="007B548E" w:rsidRDefault="008F60A6" w:rsidP="007A3CA3">
      <w:pPr>
        <w:ind w:left="1080"/>
        <w:rPr>
          <w:rFonts w:ascii="Arial" w:hAnsi="Arial" w:cs="Arial"/>
          <w:sz w:val="22"/>
          <w:szCs w:val="22"/>
        </w:rPr>
      </w:pPr>
    </w:p>
    <w:p w14:paraId="3848BA6B" w14:textId="77777777" w:rsidR="008F60A6" w:rsidRPr="007B548E" w:rsidRDefault="008F60A6" w:rsidP="008F60A6">
      <w:pPr>
        <w:rPr>
          <w:rFonts w:ascii="Arial" w:hAnsi="Arial" w:cs="Arial"/>
          <w:sz w:val="22"/>
          <w:szCs w:val="22"/>
        </w:rPr>
      </w:pPr>
      <w:r w:rsidRPr="007B548E">
        <w:rPr>
          <w:rFonts w:ascii="Arial" w:hAnsi="Arial" w:cs="Arial"/>
          <w:sz w:val="22"/>
          <w:szCs w:val="22"/>
        </w:rPr>
        <w:pict w14:anchorId="147F624C">
          <v:shape id="_x0000_i1035" type="#_x0000_t75" style="width:266.25pt;height:270pt">
            <v:imagedata r:id="rId29" o:title=""/>
          </v:shape>
        </w:pict>
      </w:r>
    </w:p>
    <w:p w14:paraId="59245D8E" w14:textId="77777777" w:rsidR="008F60A6" w:rsidRPr="007B548E" w:rsidRDefault="008F60A6" w:rsidP="008F60A6">
      <w:pPr>
        <w:rPr>
          <w:rFonts w:ascii="Arial" w:hAnsi="Arial" w:cs="Arial"/>
          <w:sz w:val="22"/>
          <w:szCs w:val="22"/>
        </w:rPr>
      </w:pPr>
    </w:p>
    <w:p w14:paraId="632603C0"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The Slave Trade</w:t>
      </w:r>
    </w:p>
    <w:p w14:paraId="446ABD8F" w14:textId="77777777" w:rsidR="007A3CA3" w:rsidRPr="007B548E" w:rsidRDefault="007A3CA3" w:rsidP="007A3CA3">
      <w:pPr>
        <w:rPr>
          <w:rFonts w:ascii="Arial" w:hAnsi="Arial" w:cs="Arial"/>
          <w:sz w:val="22"/>
          <w:szCs w:val="22"/>
        </w:rPr>
      </w:pPr>
      <w:r w:rsidRPr="007B548E">
        <w:rPr>
          <w:rFonts w:ascii="Arial" w:hAnsi="Arial" w:cs="Arial"/>
          <w:sz w:val="22"/>
          <w:szCs w:val="22"/>
        </w:rPr>
        <w:pict w14:anchorId="75EACB62">
          <v:shape id="_x0000_i1036" type="#_x0000_t75" style="width:262.5pt;height:294.75pt">
            <v:imagedata r:id="rId30" o:title=""/>
          </v:shape>
        </w:pict>
      </w:r>
    </w:p>
    <w:p w14:paraId="4DF6E480" w14:textId="77777777" w:rsidR="007A3CA3" w:rsidRPr="007B548E" w:rsidRDefault="007A3CA3" w:rsidP="007A3CA3">
      <w:pPr>
        <w:rPr>
          <w:rFonts w:ascii="Arial" w:hAnsi="Arial" w:cs="Arial"/>
          <w:sz w:val="22"/>
          <w:szCs w:val="22"/>
        </w:rPr>
      </w:pPr>
    </w:p>
    <w:p w14:paraId="13A8DC44"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The Fugitive Slave Act (1850)</w:t>
      </w:r>
    </w:p>
    <w:p w14:paraId="5016E768"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 xml:space="preserve">Dred Scott v. </w:t>
      </w:r>
      <w:smartTag w:uri="urn:schemas-microsoft-com:office:smarttags" w:element="place">
        <w:smartTag w:uri="urn:schemas-microsoft-com:office:smarttags" w:element="City">
          <w:r w:rsidRPr="007B548E">
            <w:rPr>
              <w:rFonts w:ascii="Arial" w:hAnsi="Arial" w:cs="Arial"/>
              <w:sz w:val="22"/>
              <w:szCs w:val="22"/>
            </w:rPr>
            <w:t>Sanford</w:t>
          </w:r>
        </w:smartTag>
      </w:smartTag>
      <w:r w:rsidRPr="007B548E">
        <w:rPr>
          <w:rFonts w:ascii="Arial" w:hAnsi="Arial" w:cs="Arial"/>
          <w:sz w:val="22"/>
          <w:szCs w:val="22"/>
        </w:rPr>
        <w:t xml:space="preserve"> (1857)</w:t>
      </w:r>
    </w:p>
    <w:p w14:paraId="19B85E4B"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Rebellion Against the “Peculiar Institution”</w:t>
      </w:r>
    </w:p>
    <w:p w14:paraId="51063119"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The American Colonization Society</w:t>
      </w:r>
    </w:p>
    <w:p w14:paraId="75965B5A" w14:textId="77777777" w:rsidR="007A3CA3" w:rsidRPr="007B548E" w:rsidRDefault="007A3CA3" w:rsidP="007A3CA3">
      <w:pPr>
        <w:rPr>
          <w:rFonts w:ascii="Arial" w:hAnsi="Arial" w:cs="Arial"/>
          <w:sz w:val="22"/>
          <w:szCs w:val="22"/>
        </w:rPr>
      </w:pPr>
      <w:r w:rsidRPr="007B548E">
        <w:rPr>
          <w:rFonts w:ascii="Arial" w:hAnsi="Arial" w:cs="Arial"/>
          <w:sz w:val="22"/>
          <w:szCs w:val="22"/>
        </w:rPr>
        <w:lastRenderedPageBreak/>
        <w:pict w14:anchorId="4B895D45">
          <v:shape id="_x0000_i1037" type="#_x0000_t75" style="width:301.5pt;height:249.75pt">
            <v:imagedata r:id="rId31" o:title=""/>
          </v:shape>
        </w:pict>
      </w:r>
    </w:p>
    <w:p w14:paraId="243B92A5" w14:textId="77777777" w:rsidR="007A3CA3" w:rsidRPr="007B548E" w:rsidRDefault="007A3CA3" w:rsidP="007A3CA3">
      <w:pPr>
        <w:rPr>
          <w:rFonts w:ascii="Arial" w:hAnsi="Arial" w:cs="Arial"/>
          <w:sz w:val="22"/>
          <w:szCs w:val="22"/>
        </w:rPr>
      </w:pPr>
    </w:p>
    <w:p w14:paraId="1C757CAA" w14:textId="77777777" w:rsidR="007A3CA3" w:rsidRPr="007B548E" w:rsidRDefault="007A3CA3" w:rsidP="007A3CA3">
      <w:pPr>
        <w:rPr>
          <w:rFonts w:ascii="Arial" w:hAnsi="Arial" w:cs="Arial"/>
          <w:sz w:val="22"/>
          <w:szCs w:val="22"/>
        </w:rPr>
      </w:pPr>
    </w:p>
    <w:p w14:paraId="623C4C7D"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Gabriel Prosser</w:t>
      </w:r>
    </w:p>
    <w:p w14:paraId="3E4F433B" w14:textId="77777777" w:rsidR="006555BF" w:rsidRPr="007B548E" w:rsidRDefault="006555BF" w:rsidP="006555BF">
      <w:pPr>
        <w:numPr>
          <w:ilvl w:val="1"/>
          <w:numId w:val="2"/>
        </w:numPr>
        <w:rPr>
          <w:rFonts w:ascii="Arial" w:hAnsi="Arial" w:cs="Arial"/>
          <w:sz w:val="22"/>
          <w:szCs w:val="22"/>
        </w:rPr>
      </w:pPr>
      <w:smartTag w:uri="urn:schemas-microsoft-com:office:smarttags" w:element="place">
        <w:smartTag w:uri="urn:schemas-microsoft-com:office:smarttags" w:element="country-region">
          <w:r w:rsidRPr="007B548E">
            <w:rPr>
              <w:rFonts w:ascii="Arial" w:hAnsi="Arial" w:cs="Arial"/>
              <w:sz w:val="22"/>
              <w:szCs w:val="22"/>
            </w:rPr>
            <w:t>Denmark</w:t>
          </w:r>
        </w:smartTag>
      </w:smartTag>
      <w:r w:rsidRPr="007B548E">
        <w:rPr>
          <w:rFonts w:ascii="Arial" w:hAnsi="Arial" w:cs="Arial"/>
          <w:sz w:val="22"/>
          <w:szCs w:val="22"/>
        </w:rPr>
        <w:t xml:space="preserve"> Vesey</w:t>
      </w:r>
    </w:p>
    <w:p w14:paraId="01D316E3"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Nat Turner</w:t>
      </w:r>
    </w:p>
    <w:p w14:paraId="1A21BDE3" w14:textId="77777777" w:rsidR="008F60A6" w:rsidRPr="007B548E" w:rsidRDefault="006555BF" w:rsidP="007A3CA3">
      <w:pPr>
        <w:numPr>
          <w:ilvl w:val="1"/>
          <w:numId w:val="2"/>
        </w:numPr>
        <w:rPr>
          <w:rFonts w:ascii="Arial" w:hAnsi="Arial" w:cs="Arial"/>
          <w:sz w:val="22"/>
          <w:szCs w:val="22"/>
        </w:rPr>
      </w:pPr>
      <w:r w:rsidRPr="007B548E">
        <w:rPr>
          <w:rFonts w:ascii="Arial" w:hAnsi="Arial" w:cs="Arial"/>
          <w:sz w:val="22"/>
          <w:szCs w:val="22"/>
        </w:rPr>
        <w:t>John Brown</w:t>
      </w:r>
    </w:p>
    <w:p w14:paraId="1B7E6285"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The Underground Railroad</w:t>
      </w:r>
    </w:p>
    <w:p w14:paraId="5A964382" w14:textId="77777777" w:rsidR="008F60A6" w:rsidRPr="007B548E" w:rsidRDefault="008F60A6" w:rsidP="008F60A6">
      <w:pPr>
        <w:rPr>
          <w:rFonts w:ascii="Arial" w:hAnsi="Arial" w:cs="Arial"/>
          <w:sz w:val="22"/>
          <w:szCs w:val="22"/>
        </w:rPr>
      </w:pPr>
    </w:p>
    <w:p w14:paraId="51A8BF19" w14:textId="77777777" w:rsidR="008F60A6" w:rsidRPr="007B548E" w:rsidRDefault="008F60A6" w:rsidP="008F60A6">
      <w:pPr>
        <w:rPr>
          <w:rFonts w:ascii="Arial" w:hAnsi="Arial" w:cs="Arial"/>
          <w:sz w:val="22"/>
          <w:szCs w:val="22"/>
        </w:rPr>
      </w:pPr>
      <w:r w:rsidRPr="007B548E">
        <w:rPr>
          <w:rFonts w:ascii="Arial" w:hAnsi="Arial" w:cs="Arial"/>
          <w:sz w:val="22"/>
          <w:szCs w:val="22"/>
        </w:rPr>
        <w:pict w14:anchorId="6FCC04D8">
          <v:shape id="_x0000_i1038" type="#_x0000_t75" style="width:300.75pt;height:4in">
            <v:imagedata r:id="rId32" o:title=""/>
          </v:shape>
        </w:pict>
      </w:r>
    </w:p>
    <w:p w14:paraId="51B7F900" w14:textId="77777777" w:rsidR="008F60A6" w:rsidRPr="007B548E" w:rsidRDefault="008F60A6" w:rsidP="008F60A6">
      <w:pPr>
        <w:rPr>
          <w:rFonts w:ascii="Arial" w:hAnsi="Arial" w:cs="Arial"/>
          <w:sz w:val="22"/>
          <w:szCs w:val="22"/>
        </w:rPr>
      </w:pPr>
    </w:p>
    <w:p w14:paraId="19D84374" w14:textId="77777777" w:rsidR="006555BF" w:rsidRPr="007B548E" w:rsidRDefault="006555BF" w:rsidP="006555BF">
      <w:pPr>
        <w:numPr>
          <w:ilvl w:val="1"/>
          <w:numId w:val="2"/>
        </w:numPr>
        <w:rPr>
          <w:rFonts w:ascii="Arial" w:hAnsi="Arial" w:cs="Arial"/>
          <w:sz w:val="22"/>
          <w:szCs w:val="22"/>
        </w:rPr>
      </w:pPr>
      <w:smartTag w:uri="urn:schemas-microsoft-com:office:smarttags" w:element="place">
        <w:smartTag w:uri="urn:schemas-microsoft-com:office:smarttags" w:element="City">
          <w:r w:rsidRPr="007B548E">
            <w:rPr>
              <w:rFonts w:ascii="Arial" w:hAnsi="Arial" w:cs="Arial"/>
              <w:sz w:val="22"/>
              <w:szCs w:val="22"/>
            </w:rPr>
            <w:t>Walker</w:t>
          </w:r>
        </w:smartTag>
      </w:smartTag>
      <w:r w:rsidRPr="007B548E">
        <w:rPr>
          <w:rFonts w:ascii="Arial" w:hAnsi="Arial" w:cs="Arial"/>
          <w:sz w:val="22"/>
          <w:szCs w:val="22"/>
        </w:rPr>
        <w:t xml:space="preserve">’s </w:t>
      </w:r>
      <w:r w:rsidRPr="007B548E">
        <w:rPr>
          <w:rFonts w:ascii="Arial" w:hAnsi="Arial" w:cs="Arial"/>
          <w:i/>
          <w:sz w:val="22"/>
          <w:szCs w:val="22"/>
        </w:rPr>
        <w:t>Appeal</w:t>
      </w:r>
      <w:r w:rsidRPr="007B548E">
        <w:rPr>
          <w:rFonts w:ascii="Arial" w:hAnsi="Arial" w:cs="Arial"/>
          <w:sz w:val="22"/>
          <w:szCs w:val="22"/>
        </w:rPr>
        <w:t xml:space="preserve"> &amp; Garrison’s </w:t>
      </w:r>
      <w:r w:rsidRPr="007B548E">
        <w:rPr>
          <w:rFonts w:ascii="Arial" w:hAnsi="Arial" w:cs="Arial"/>
          <w:i/>
          <w:sz w:val="22"/>
          <w:szCs w:val="22"/>
        </w:rPr>
        <w:t>Liberator</w:t>
      </w:r>
    </w:p>
    <w:p w14:paraId="18A07370"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Uncle Tom’s Cabin</w:t>
      </w:r>
    </w:p>
    <w:p w14:paraId="5E794F4D"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The Crisis 0f 1850, Clay’s Last Stand &amp; The Compromise of 1850</w:t>
      </w:r>
    </w:p>
    <w:p w14:paraId="6EE41EFA" w14:textId="77777777" w:rsidR="007A3CA3" w:rsidRPr="007B548E" w:rsidRDefault="007A3CA3" w:rsidP="007A3CA3">
      <w:pPr>
        <w:rPr>
          <w:rFonts w:ascii="Arial" w:hAnsi="Arial" w:cs="Arial"/>
          <w:sz w:val="22"/>
          <w:szCs w:val="22"/>
        </w:rPr>
      </w:pPr>
    </w:p>
    <w:p w14:paraId="40854D23" w14:textId="77777777" w:rsidR="007A3CA3" w:rsidRPr="007B548E" w:rsidRDefault="007A3CA3" w:rsidP="007A3CA3">
      <w:pPr>
        <w:rPr>
          <w:rFonts w:ascii="Arial" w:hAnsi="Arial" w:cs="Arial"/>
          <w:sz w:val="22"/>
          <w:szCs w:val="22"/>
        </w:rPr>
      </w:pPr>
      <w:r w:rsidRPr="007B548E">
        <w:rPr>
          <w:rFonts w:ascii="Arial" w:hAnsi="Arial" w:cs="Arial"/>
          <w:sz w:val="22"/>
          <w:szCs w:val="22"/>
        </w:rPr>
        <w:lastRenderedPageBreak/>
        <w:pict w14:anchorId="00E2B813">
          <v:shape id="_x0000_i1039" type="#_x0000_t75" style="width:415.5pt;height:291pt">
            <v:imagedata r:id="rId33" o:title=""/>
          </v:shape>
        </w:pict>
      </w:r>
    </w:p>
    <w:p w14:paraId="54ED1C58"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 xml:space="preserve">The State of </w:t>
      </w:r>
      <w:smartTag w:uri="urn:schemas-microsoft-com:office:smarttags" w:element="place">
        <w:smartTag w:uri="urn:schemas-microsoft-com:office:smarttags" w:element="State">
          <w:r w:rsidRPr="007B548E">
            <w:rPr>
              <w:rFonts w:ascii="Arial" w:hAnsi="Arial" w:cs="Arial"/>
              <w:sz w:val="22"/>
              <w:szCs w:val="22"/>
            </w:rPr>
            <w:t>Kansas</w:t>
          </w:r>
        </w:smartTag>
      </w:smartTag>
    </w:p>
    <w:p w14:paraId="276533A3"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The Kansas-Nebraska Act (1854)</w:t>
      </w:r>
    </w:p>
    <w:p w14:paraId="707ABB9E" w14:textId="77777777" w:rsidR="007A3CA3" w:rsidRPr="007B548E" w:rsidRDefault="007A3CA3" w:rsidP="007A3CA3">
      <w:pPr>
        <w:rPr>
          <w:rFonts w:ascii="Arial" w:hAnsi="Arial" w:cs="Arial"/>
          <w:sz w:val="22"/>
          <w:szCs w:val="22"/>
        </w:rPr>
      </w:pPr>
    </w:p>
    <w:p w14:paraId="2F7CA093" w14:textId="77777777" w:rsidR="007A3CA3" w:rsidRPr="007B548E" w:rsidRDefault="0049376A" w:rsidP="007A3CA3">
      <w:pPr>
        <w:rPr>
          <w:rFonts w:ascii="Arial" w:hAnsi="Arial" w:cs="Arial"/>
          <w:sz w:val="22"/>
          <w:szCs w:val="22"/>
        </w:rPr>
      </w:pPr>
      <w:r w:rsidRPr="007B548E">
        <w:rPr>
          <w:rFonts w:ascii="Arial" w:hAnsi="Arial" w:cs="Arial"/>
          <w:sz w:val="22"/>
          <w:szCs w:val="22"/>
        </w:rPr>
        <w:pict w14:anchorId="14BC7012">
          <v:shape id="_x0000_i1040" type="#_x0000_t75" style="width:300pt;height:188.25pt">
            <v:imagedata r:id="rId34" o:title=""/>
          </v:shape>
        </w:pict>
      </w:r>
    </w:p>
    <w:p w14:paraId="5B28EAC3" w14:textId="77777777" w:rsidR="007A3CA3" w:rsidRPr="007B548E" w:rsidRDefault="007A3CA3" w:rsidP="007A3CA3">
      <w:pPr>
        <w:rPr>
          <w:rFonts w:ascii="Arial" w:hAnsi="Arial" w:cs="Arial"/>
          <w:sz w:val="22"/>
          <w:szCs w:val="22"/>
        </w:rPr>
      </w:pPr>
    </w:p>
    <w:p w14:paraId="4BC31FFE"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 xml:space="preserve">Bleeding </w:t>
      </w:r>
      <w:smartTag w:uri="urn:schemas-microsoft-com:office:smarttags" w:element="place">
        <w:smartTag w:uri="urn:schemas-microsoft-com:office:smarttags" w:element="State">
          <w:r w:rsidRPr="007B548E">
            <w:rPr>
              <w:rFonts w:ascii="Arial" w:hAnsi="Arial" w:cs="Arial"/>
              <w:sz w:val="22"/>
              <w:szCs w:val="22"/>
            </w:rPr>
            <w:t>Kansas</w:t>
          </w:r>
        </w:smartTag>
      </w:smartTag>
      <w:r w:rsidRPr="007B548E">
        <w:rPr>
          <w:rFonts w:ascii="Arial" w:hAnsi="Arial" w:cs="Arial"/>
          <w:sz w:val="22"/>
          <w:szCs w:val="22"/>
        </w:rPr>
        <w:t xml:space="preserve"> (1856)</w:t>
      </w:r>
    </w:p>
    <w:p w14:paraId="17AF355B" w14:textId="77777777" w:rsidR="007A3CA3" w:rsidRPr="007B548E" w:rsidRDefault="007A3CA3" w:rsidP="007A3CA3">
      <w:pPr>
        <w:rPr>
          <w:rFonts w:ascii="Arial" w:hAnsi="Arial" w:cs="Arial"/>
          <w:sz w:val="22"/>
          <w:szCs w:val="22"/>
        </w:rPr>
      </w:pPr>
    </w:p>
    <w:p w14:paraId="379EB4FB" w14:textId="77777777" w:rsidR="007A3CA3" w:rsidRPr="007B548E" w:rsidRDefault="007A3CA3" w:rsidP="007A3CA3">
      <w:pPr>
        <w:rPr>
          <w:rFonts w:ascii="Arial" w:hAnsi="Arial" w:cs="Arial"/>
          <w:sz w:val="22"/>
          <w:szCs w:val="22"/>
        </w:rPr>
      </w:pPr>
      <w:r w:rsidRPr="007B548E">
        <w:rPr>
          <w:rFonts w:ascii="Arial" w:hAnsi="Arial" w:cs="Arial"/>
          <w:sz w:val="22"/>
          <w:szCs w:val="22"/>
        </w:rPr>
        <w:lastRenderedPageBreak/>
        <w:pict w14:anchorId="1C241ABD">
          <v:shape id="_x0000_i1041" type="#_x0000_t75" style="width:331.5pt;height:215.25pt">
            <v:imagedata r:id="rId35" o:title=""/>
          </v:shape>
        </w:pict>
      </w:r>
    </w:p>
    <w:p w14:paraId="5E91E19D" w14:textId="77777777" w:rsidR="007A3CA3" w:rsidRPr="007B548E" w:rsidRDefault="007A3CA3" w:rsidP="007A3CA3">
      <w:pPr>
        <w:rPr>
          <w:rFonts w:ascii="Arial" w:hAnsi="Arial" w:cs="Arial"/>
          <w:sz w:val="22"/>
          <w:szCs w:val="22"/>
        </w:rPr>
      </w:pPr>
    </w:p>
    <w:p w14:paraId="1D893B79"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The Lecompton Constitution (1857)</w:t>
      </w:r>
    </w:p>
    <w:p w14:paraId="34BB58F7"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The Third Political Party System</w:t>
      </w:r>
    </w:p>
    <w:p w14:paraId="1250C490"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Republicans</w:t>
      </w:r>
    </w:p>
    <w:p w14:paraId="3F919111"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 xml:space="preserve">Free </w:t>
      </w:r>
      <w:proofErr w:type="spellStart"/>
      <w:r w:rsidRPr="007B548E">
        <w:rPr>
          <w:rFonts w:ascii="Arial" w:hAnsi="Arial" w:cs="Arial"/>
          <w:sz w:val="22"/>
          <w:szCs w:val="22"/>
        </w:rPr>
        <w:t>Soilers</w:t>
      </w:r>
      <w:proofErr w:type="spellEnd"/>
    </w:p>
    <w:p w14:paraId="4E772153"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Know Nothings</w:t>
      </w:r>
    </w:p>
    <w:p w14:paraId="4B46596C"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The Election of 1856</w:t>
      </w:r>
    </w:p>
    <w:p w14:paraId="64E17021" w14:textId="77777777" w:rsidR="007A3CA3" w:rsidRPr="007B548E" w:rsidRDefault="007A3CA3" w:rsidP="007A3CA3">
      <w:pPr>
        <w:pStyle w:val="Heading3"/>
        <w:rPr>
          <w:rFonts w:ascii="Arial" w:hAnsi="Arial" w:cs="Arial"/>
          <w:sz w:val="22"/>
          <w:szCs w:val="22"/>
        </w:rPr>
      </w:pPr>
      <w:r w:rsidRPr="007B548E">
        <w:rPr>
          <w:rStyle w:val="mw-headline"/>
          <w:rFonts w:ascii="Arial" w:hAnsi="Arial" w:cs="Arial"/>
          <w:sz w:val="22"/>
          <w:szCs w:val="22"/>
        </w:rPr>
        <w:t>Results</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411"/>
        <w:gridCol w:w="1552"/>
        <w:gridCol w:w="1369"/>
        <w:gridCol w:w="1039"/>
        <w:gridCol w:w="684"/>
        <w:gridCol w:w="1005"/>
      </w:tblGrid>
      <w:tr w:rsidR="007A3CA3" w:rsidRPr="007B548E" w14:paraId="04AC8D67" w14:textId="77777777">
        <w:trPr>
          <w:tblCellSpacing w:w="15" w:type="dxa"/>
        </w:trPr>
        <w:tc>
          <w:tcPr>
            <w:tcW w:w="0" w:type="auto"/>
            <w:vMerge w:val="restart"/>
            <w:vAlign w:val="center"/>
          </w:tcPr>
          <w:p w14:paraId="37979168" w14:textId="77777777" w:rsidR="007A3CA3" w:rsidRPr="007B548E" w:rsidRDefault="007A3CA3">
            <w:pPr>
              <w:jc w:val="center"/>
              <w:rPr>
                <w:rFonts w:ascii="Arial" w:hAnsi="Arial" w:cs="Arial"/>
                <w:b/>
                <w:bCs/>
                <w:sz w:val="22"/>
                <w:szCs w:val="22"/>
              </w:rPr>
            </w:pPr>
            <w:r w:rsidRPr="007B548E">
              <w:rPr>
                <w:rFonts w:ascii="Arial" w:hAnsi="Arial" w:cs="Arial"/>
                <w:b/>
                <w:bCs/>
                <w:sz w:val="22"/>
                <w:szCs w:val="22"/>
              </w:rPr>
              <w:t>Presidential candidate</w:t>
            </w:r>
          </w:p>
        </w:tc>
        <w:tc>
          <w:tcPr>
            <w:tcW w:w="0" w:type="auto"/>
            <w:vMerge w:val="restart"/>
            <w:vAlign w:val="center"/>
          </w:tcPr>
          <w:p w14:paraId="4CB22071" w14:textId="77777777" w:rsidR="007A3CA3" w:rsidRPr="007B548E" w:rsidRDefault="007A3CA3">
            <w:pPr>
              <w:jc w:val="center"/>
              <w:rPr>
                <w:rFonts w:ascii="Arial" w:hAnsi="Arial" w:cs="Arial"/>
                <w:b/>
                <w:bCs/>
                <w:sz w:val="22"/>
                <w:szCs w:val="22"/>
              </w:rPr>
            </w:pPr>
            <w:r w:rsidRPr="007B548E">
              <w:rPr>
                <w:rFonts w:ascii="Arial" w:hAnsi="Arial" w:cs="Arial"/>
                <w:b/>
                <w:bCs/>
                <w:sz w:val="22"/>
                <w:szCs w:val="22"/>
              </w:rPr>
              <w:t>Party</w:t>
            </w:r>
          </w:p>
        </w:tc>
        <w:tc>
          <w:tcPr>
            <w:tcW w:w="0" w:type="auto"/>
            <w:vMerge w:val="restart"/>
            <w:vAlign w:val="center"/>
          </w:tcPr>
          <w:p w14:paraId="68936AD6" w14:textId="77777777" w:rsidR="007A3CA3" w:rsidRPr="007B548E" w:rsidRDefault="007A3CA3">
            <w:pPr>
              <w:jc w:val="center"/>
              <w:rPr>
                <w:rFonts w:ascii="Arial" w:hAnsi="Arial" w:cs="Arial"/>
                <w:b/>
                <w:bCs/>
                <w:sz w:val="22"/>
                <w:szCs w:val="22"/>
              </w:rPr>
            </w:pPr>
            <w:r w:rsidRPr="007B548E">
              <w:rPr>
                <w:rFonts w:ascii="Arial" w:hAnsi="Arial" w:cs="Arial"/>
                <w:b/>
                <w:bCs/>
                <w:sz w:val="22"/>
                <w:szCs w:val="22"/>
              </w:rPr>
              <w:t>Home state</w:t>
            </w:r>
          </w:p>
        </w:tc>
        <w:tc>
          <w:tcPr>
            <w:tcW w:w="0" w:type="auto"/>
            <w:gridSpan w:val="2"/>
            <w:vAlign w:val="center"/>
          </w:tcPr>
          <w:p w14:paraId="7A768122" w14:textId="77777777" w:rsidR="007A3CA3" w:rsidRPr="007B548E" w:rsidRDefault="007A3CA3">
            <w:pPr>
              <w:jc w:val="center"/>
              <w:rPr>
                <w:rFonts w:ascii="Arial" w:hAnsi="Arial" w:cs="Arial"/>
                <w:b/>
                <w:bCs/>
                <w:sz w:val="22"/>
                <w:szCs w:val="22"/>
              </w:rPr>
            </w:pPr>
            <w:r w:rsidRPr="007B548E">
              <w:rPr>
                <w:rFonts w:ascii="Arial" w:hAnsi="Arial" w:cs="Arial"/>
                <w:b/>
                <w:bCs/>
                <w:sz w:val="22"/>
                <w:szCs w:val="22"/>
              </w:rPr>
              <w:t>Popular vote</w:t>
            </w:r>
            <w:r w:rsidRPr="007B548E">
              <w:rPr>
                <w:rFonts w:ascii="Arial" w:hAnsi="Arial" w:cs="Arial"/>
                <w:b/>
                <w:bCs/>
                <w:sz w:val="22"/>
                <w:szCs w:val="22"/>
                <w:vertAlign w:val="superscript"/>
              </w:rPr>
              <w:t>(a)</w:t>
            </w:r>
          </w:p>
        </w:tc>
        <w:tc>
          <w:tcPr>
            <w:tcW w:w="0" w:type="auto"/>
            <w:vMerge w:val="restart"/>
            <w:vAlign w:val="center"/>
          </w:tcPr>
          <w:p w14:paraId="2F44FD0C" w14:textId="77777777" w:rsidR="007A3CA3" w:rsidRPr="007B548E" w:rsidRDefault="007A3CA3">
            <w:pPr>
              <w:jc w:val="center"/>
              <w:rPr>
                <w:rFonts w:ascii="Arial" w:hAnsi="Arial" w:cs="Arial"/>
                <w:b/>
                <w:bCs/>
                <w:sz w:val="22"/>
                <w:szCs w:val="22"/>
              </w:rPr>
            </w:pPr>
            <w:r w:rsidRPr="007B548E">
              <w:rPr>
                <w:rFonts w:ascii="Arial" w:hAnsi="Arial" w:cs="Arial"/>
                <w:b/>
                <w:bCs/>
                <w:sz w:val="22"/>
                <w:szCs w:val="22"/>
              </w:rPr>
              <w:t>Electoral</w:t>
            </w:r>
            <w:r w:rsidRPr="007B548E">
              <w:rPr>
                <w:rFonts w:ascii="Arial" w:hAnsi="Arial" w:cs="Arial"/>
                <w:b/>
                <w:bCs/>
                <w:sz w:val="22"/>
                <w:szCs w:val="22"/>
              </w:rPr>
              <w:br/>
              <w:t>vote</w:t>
            </w:r>
          </w:p>
        </w:tc>
      </w:tr>
      <w:tr w:rsidR="007A3CA3" w:rsidRPr="007B548E" w14:paraId="37507370" w14:textId="77777777">
        <w:trPr>
          <w:tblCellSpacing w:w="15" w:type="dxa"/>
        </w:trPr>
        <w:tc>
          <w:tcPr>
            <w:tcW w:w="0" w:type="auto"/>
            <w:vMerge/>
            <w:vAlign w:val="center"/>
          </w:tcPr>
          <w:p w14:paraId="6AB96C4D" w14:textId="77777777" w:rsidR="007A3CA3" w:rsidRPr="007B548E" w:rsidRDefault="007A3CA3">
            <w:pPr>
              <w:rPr>
                <w:rFonts w:ascii="Arial" w:hAnsi="Arial" w:cs="Arial"/>
                <w:b/>
                <w:bCs/>
                <w:sz w:val="22"/>
                <w:szCs w:val="22"/>
              </w:rPr>
            </w:pPr>
          </w:p>
        </w:tc>
        <w:tc>
          <w:tcPr>
            <w:tcW w:w="0" w:type="auto"/>
            <w:vMerge/>
            <w:vAlign w:val="center"/>
          </w:tcPr>
          <w:p w14:paraId="667CB58A" w14:textId="77777777" w:rsidR="007A3CA3" w:rsidRPr="007B548E" w:rsidRDefault="007A3CA3">
            <w:pPr>
              <w:rPr>
                <w:rFonts w:ascii="Arial" w:hAnsi="Arial" w:cs="Arial"/>
                <w:b/>
                <w:bCs/>
                <w:sz w:val="22"/>
                <w:szCs w:val="22"/>
              </w:rPr>
            </w:pPr>
          </w:p>
        </w:tc>
        <w:tc>
          <w:tcPr>
            <w:tcW w:w="0" w:type="auto"/>
            <w:vMerge/>
            <w:vAlign w:val="center"/>
          </w:tcPr>
          <w:p w14:paraId="594D5ABB" w14:textId="77777777" w:rsidR="007A3CA3" w:rsidRPr="007B548E" w:rsidRDefault="007A3CA3">
            <w:pPr>
              <w:rPr>
                <w:rFonts w:ascii="Arial" w:hAnsi="Arial" w:cs="Arial"/>
                <w:b/>
                <w:bCs/>
                <w:sz w:val="22"/>
                <w:szCs w:val="22"/>
              </w:rPr>
            </w:pPr>
          </w:p>
        </w:tc>
        <w:tc>
          <w:tcPr>
            <w:tcW w:w="0" w:type="auto"/>
            <w:vAlign w:val="center"/>
          </w:tcPr>
          <w:p w14:paraId="079E8B7B" w14:textId="77777777" w:rsidR="007A3CA3" w:rsidRPr="007B548E" w:rsidRDefault="007A3CA3">
            <w:pPr>
              <w:jc w:val="center"/>
              <w:rPr>
                <w:rFonts w:ascii="Arial" w:hAnsi="Arial" w:cs="Arial"/>
                <w:b/>
                <w:bCs/>
                <w:sz w:val="22"/>
                <w:szCs w:val="22"/>
              </w:rPr>
            </w:pPr>
            <w:r w:rsidRPr="007B548E">
              <w:rPr>
                <w:rFonts w:ascii="Arial" w:hAnsi="Arial" w:cs="Arial"/>
                <w:b/>
                <w:bCs/>
                <w:sz w:val="22"/>
                <w:szCs w:val="22"/>
              </w:rPr>
              <w:t>Count</w:t>
            </w:r>
          </w:p>
        </w:tc>
        <w:tc>
          <w:tcPr>
            <w:tcW w:w="0" w:type="auto"/>
            <w:vAlign w:val="center"/>
          </w:tcPr>
          <w:p w14:paraId="6859B576" w14:textId="77777777" w:rsidR="007A3CA3" w:rsidRPr="007B548E" w:rsidRDefault="007A3CA3">
            <w:pPr>
              <w:jc w:val="center"/>
              <w:rPr>
                <w:rFonts w:ascii="Arial" w:hAnsi="Arial" w:cs="Arial"/>
                <w:b/>
                <w:bCs/>
                <w:sz w:val="22"/>
                <w:szCs w:val="22"/>
              </w:rPr>
            </w:pPr>
            <w:r w:rsidRPr="007B548E">
              <w:rPr>
                <w:rFonts w:ascii="Arial" w:hAnsi="Arial" w:cs="Arial"/>
                <w:b/>
                <w:bCs/>
                <w:sz w:val="22"/>
                <w:szCs w:val="22"/>
              </w:rPr>
              <w:t>Pct</w:t>
            </w:r>
          </w:p>
        </w:tc>
        <w:tc>
          <w:tcPr>
            <w:tcW w:w="0" w:type="auto"/>
            <w:vMerge/>
            <w:vAlign w:val="center"/>
          </w:tcPr>
          <w:p w14:paraId="54937085" w14:textId="77777777" w:rsidR="007A3CA3" w:rsidRPr="007B548E" w:rsidRDefault="007A3CA3">
            <w:pPr>
              <w:rPr>
                <w:rFonts w:ascii="Arial" w:hAnsi="Arial" w:cs="Arial"/>
                <w:b/>
                <w:bCs/>
                <w:sz w:val="22"/>
                <w:szCs w:val="22"/>
              </w:rPr>
            </w:pPr>
          </w:p>
        </w:tc>
      </w:tr>
      <w:tr w:rsidR="007A3CA3" w:rsidRPr="007B548E" w14:paraId="3F0F22BC" w14:textId="77777777">
        <w:trPr>
          <w:tblCellSpacing w:w="15" w:type="dxa"/>
        </w:trPr>
        <w:tc>
          <w:tcPr>
            <w:tcW w:w="0" w:type="auto"/>
            <w:vAlign w:val="center"/>
          </w:tcPr>
          <w:p w14:paraId="2469505A" w14:textId="77777777" w:rsidR="007A3CA3" w:rsidRPr="007B548E" w:rsidRDefault="007A3CA3">
            <w:pPr>
              <w:rPr>
                <w:rFonts w:ascii="Arial" w:hAnsi="Arial" w:cs="Arial"/>
                <w:sz w:val="22"/>
                <w:szCs w:val="22"/>
              </w:rPr>
            </w:pPr>
            <w:hyperlink r:id="rId36" w:tooltip="James Buchanan" w:history="1">
              <w:r w:rsidRPr="007B548E">
                <w:rPr>
                  <w:rStyle w:val="Hyperlink"/>
                  <w:rFonts w:ascii="Arial" w:hAnsi="Arial" w:cs="Arial"/>
                  <w:b/>
                  <w:bCs/>
                  <w:color w:val="auto"/>
                  <w:sz w:val="22"/>
                  <w:szCs w:val="22"/>
                  <w:u w:val="none"/>
                </w:rPr>
                <w:t>James Buchanan</w:t>
              </w:r>
            </w:hyperlink>
          </w:p>
        </w:tc>
        <w:tc>
          <w:tcPr>
            <w:tcW w:w="0" w:type="auto"/>
            <w:vAlign w:val="center"/>
          </w:tcPr>
          <w:p w14:paraId="773C5D2A" w14:textId="77777777" w:rsidR="007A3CA3" w:rsidRPr="007B548E" w:rsidRDefault="007A3CA3">
            <w:pPr>
              <w:rPr>
                <w:rFonts w:ascii="Arial" w:hAnsi="Arial" w:cs="Arial"/>
                <w:sz w:val="22"/>
                <w:szCs w:val="22"/>
              </w:rPr>
            </w:pPr>
            <w:hyperlink r:id="rId37" w:tooltip="United States Democratic Party" w:history="1">
              <w:r w:rsidRPr="007B548E">
                <w:rPr>
                  <w:rStyle w:val="Hyperlink"/>
                  <w:rFonts w:ascii="Arial" w:hAnsi="Arial" w:cs="Arial"/>
                  <w:color w:val="auto"/>
                  <w:sz w:val="22"/>
                  <w:szCs w:val="22"/>
                  <w:u w:val="none"/>
                </w:rPr>
                <w:t>Democratic</w:t>
              </w:r>
            </w:hyperlink>
          </w:p>
        </w:tc>
        <w:tc>
          <w:tcPr>
            <w:tcW w:w="0" w:type="auto"/>
            <w:vAlign w:val="center"/>
          </w:tcPr>
          <w:p w14:paraId="61CF179B" w14:textId="77777777" w:rsidR="007A3CA3" w:rsidRPr="007B548E" w:rsidRDefault="007A3CA3">
            <w:pPr>
              <w:rPr>
                <w:rFonts w:ascii="Arial" w:hAnsi="Arial" w:cs="Arial"/>
                <w:sz w:val="22"/>
                <w:szCs w:val="22"/>
              </w:rPr>
            </w:pPr>
            <w:hyperlink r:id="rId38" w:tooltip="Pennsylvania" w:history="1">
              <w:r w:rsidRPr="007B548E">
                <w:rPr>
                  <w:rStyle w:val="Hyperlink"/>
                  <w:rFonts w:ascii="Arial" w:hAnsi="Arial" w:cs="Arial"/>
                  <w:color w:val="auto"/>
                  <w:sz w:val="22"/>
                  <w:szCs w:val="22"/>
                  <w:u w:val="none"/>
                </w:rPr>
                <w:t>Pennsylvania</w:t>
              </w:r>
            </w:hyperlink>
          </w:p>
        </w:tc>
        <w:tc>
          <w:tcPr>
            <w:tcW w:w="0" w:type="auto"/>
            <w:vAlign w:val="center"/>
          </w:tcPr>
          <w:p w14:paraId="60C97F2E" w14:textId="77777777" w:rsidR="007A3CA3" w:rsidRPr="007B548E" w:rsidRDefault="007A3CA3">
            <w:pPr>
              <w:jc w:val="right"/>
              <w:rPr>
                <w:rFonts w:ascii="Arial" w:hAnsi="Arial" w:cs="Arial"/>
                <w:sz w:val="22"/>
                <w:szCs w:val="22"/>
              </w:rPr>
            </w:pPr>
            <w:r w:rsidRPr="007B548E">
              <w:rPr>
                <w:rFonts w:ascii="Arial" w:hAnsi="Arial" w:cs="Arial"/>
                <w:sz w:val="22"/>
                <w:szCs w:val="22"/>
              </w:rPr>
              <w:t>1,836,072</w:t>
            </w:r>
          </w:p>
        </w:tc>
        <w:tc>
          <w:tcPr>
            <w:tcW w:w="0" w:type="auto"/>
            <w:vAlign w:val="center"/>
          </w:tcPr>
          <w:p w14:paraId="2D20FACD" w14:textId="77777777" w:rsidR="007A3CA3" w:rsidRPr="007B548E" w:rsidRDefault="007A3CA3">
            <w:pPr>
              <w:jc w:val="right"/>
              <w:rPr>
                <w:rFonts w:ascii="Arial" w:hAnsi="Arial" w:cs="Arial"/>
                <w:sz w:val="22"/>
                <w:szCs w:val="22"/>
              </w:rPr>
            </w:pPr>
            <w:r w:rsidRPr="007B548E">
              <w:rPr>
                <w:rFonts w:ascii="Arial" w:hAnsi="Arial" w:cs="Arial"/>
                <w:sz w:val="22"/>
                <w:szCs w:val="22"/>
              </w:rPr>
              <w:t>45.3%</w:t>
            </w:r>
          </w:p>
        </w:tc>
        <w:tc>
          <w:tcPr>
            <w:tcW w:w="0" w:type="auto"/>
            <w:vAlign w:val="center"/>
          </w:tcPr>
          <w:p w14:paraId="6542644F" w14:textId="77777777" w:rsidR="007A3CA3" w:rsidRPr="007B548E" w:rsidRDefault="007A3CA3">
            <w:pPr>
              <w:jc w:val="right"/>
              <w:rPr>
                <w:rFonts w:ascii="Arial" w:hAnsi="Arial" w:cs="Arial"/>
                <w:sz w:val="22"/>
                <w:szCs w:val="22"/>
              </w:rPr>
            </w:pPr>
            <w:r w:rsidRPr="007B548E">
              <w:rPr>
                <w:rFonts w:ascii="Arial" w:hAnsi="Arial" w:cs="Arial"/>
                <w:sz w:val="22"/>
                <w:szCs w:val="22"/>
              </w:rPr>
              <w:t>174</w:t>
            </w:r>
          </w:p>
        </w:tc>
      </w:tr>
      <w:tr w:rsidR="007A3CA3" w:rsidRPr="007B548E" w14:paraId="313F5ABD" w14:textId="77777777">
        <w:trPr>
          <w:tblCellSpacing w:w="15" w:type="dxa"/>
        </w:trPr>
        <w:tc>
          <w:tcPr>
            <w:tcW w:w="0" w:type="auto"/>
            <w:vAlign w:val="center"/>
          </w:tcPr>
          <w:p w14:paraId="42B45FB0" w14:textId="77777777" w:rsidR="007A3CA3" w:rsidRPr="007B548E" w:rsidRDefault="007A3CA3">
            <w:pPr>
              <w:rPr>
                <w:rFonts w:ascii="Arial" w:hAnsi="Arial" w:cs="Arial"/>
                <w:sz w:val="22"/>
                <w:szCs w:val="22"/>
              </w:rPr>
            </w:pPr>
            <w:hyperlink r:id="rId39" w:tooltip="John C. Fremont" w:history="1">
              <w:r w:rsidRPr="007B548E">
                <w:rPr>
                  <w:rStyle w:val="Hyperlink"/>
                  <w:rFonts w:ascii="Arial" w:hAnsi="Arial" w:cs="Arial"/>
                  <w:b/>
                  <w:bCs/>
                  <w:color w:val="auto"/>
                  <w:sz w:val="22"/>
                  <w:szCs w:val="22"/>
                  <w:u w:val="none"/>
                </w:rPr>
                <w:t>John Charles Frémont</w:t>
              </w:r>
            </w:hyperlink>
          </w:p>
        </w:tc>
        <w:tc>
          <w:tcPr>
            <w:tcW w:w="0" w:type="auto"/>
            <w:vAlign w:val="center"/>
          </w:tcPr>
          <w:p w14:paraId="1CC7B12A" w14:textId="77777777" w:rsidR="007A3CA3" w:rsidRPr="007B548E" w:rsidRDefault="007A3CA3">
            <w:pPr>
              <w:rPr>
                <w:rFonts w:ascii="Arial" w:hAnsi="Arial" w:cs="Arial"/>
                <w:sz w:val="22"/>
                <w:szCs w:val="22"/>
              </w:rPr>
            </w:pPr>
            <w:hyperlink r:id="rId40" w:tooltip="United States Republican Party" w:history="1">
              <w:r w:rsidRPr="007B548E">
                <w:rPr>
                  <w:rStyle w:val="Hyperlink"/>
                  <w:rFonts w:ascii="Arial" w:hAnsi="Arial" w:cs="Arial"/>
                  <w:color w:val="auto"/>
                  <w:sz w:val="22"/>
                  <w:szCs w:val="22"/>
                  <w:u w:val="none"/>
                </w:rPr>
                <w:t>Republican</w:t>
              </w:r>
            </w:hyperlink>
          </w:p>
        </w:tc>
        <w:tc>
          <w:tcPr>
            <w:tcW w:w="0" w:type="auto"/>
            <w:vAlign w:val="center"/>
          </w:tcPr>
          <w:p w14:paraId="33E46403" w14:textId="77777777" w:rsidR="007A3CA3" w:rsidRPr="007B548E" w:rsidRDefault="007A3CA3">
            <w:pPr>
              <w:rPr>
                <w:rFonts w:ascii="Arial" w:hAnsi="Arial" w:cs="Arial"/>
                <w:sz w:val="22"/>
                <w:szCs w:val="22"/>
              </w:rPr>
            </w:pPr>
            <w:hyperlink r:id="rId41" w:tooltip="California" w:history="1">
              <w:r w:rsidRPr="007B548E">
                <w:rPr>
                  <w:rStyle w:val="Hyperlink"/>
                  <w:rFonts w:ascii="Arial" w:hAnsi="Arial" w:cs="Arial"/>
                  <w:color w:val="auto"/>
                  <w:sz w:val="22"/>
                  <w:szCs w:val="22"/>
                  <w:u w:val="none"/>
                </w:rPr>
                <w:t>California</w:t>
              </w:r>
            </w:hyperlink>
          </w:p>
        </w:tc>
        <w:tc>
          <w:tcPr>
            <w:tcW w:w="0" w:type="auto"/>
            <w:vAlign w:val="center"/>
          </w:tcPr>
          <w:p w14:paraId="5BDD9311" w14:textId="77777777" w:rsidR="007A3CA3" w:rsidRPr="007B548E" w:rsidRDefault="007A3CA3">
            <w:pPr>
              <w:jc w:val="right"/>
              <w:rPr>
                <w:rFonts w:ascii="Arial" w:hAnsi="Arial" w:cs="Arial"/>
                <w:sz w:val="22"/>
                <w:szCs w:val="22"/>
              </w:rPr>
            </w:pPr>
            <w:r w:rsidRPr="007B548E">
              <w:rPr>
                <w:rFonts w:ascii="Arial" w:hAnsi="Arial" w:cs="Arial"/>
                <w:sz w:val="22"/>
                <w:szCs w:val="22"/>
              </w:rPr>
              <w:t>1,342,345</w:t>
            </w:r>
          </w:p>
        </w:tc>
        <w:tc>
          <w:tcPr>
            <w:tcW w:w="0" w:type="auto"/>
            <w:vAlign w:val="center"/>
          </w:tcPr>
          <w:p w14:paraId="5E5FD40E" w14:textId="77777777" w:rsidR="007A3CA3" w:rsidRPr="007B548E" w:rsidRDefault="007A3CA3">
            <w:pPr>
              <w:jc w:val="right"/>
              <w:rPr>
                <w:rFonts w:ascii="Arial" w:hAnsi="Arial" w:cs="Arial"/>
                <w:sz w:val="22"/>
                <w:szCs w:val="22"/>
              </w:rPr>
            </w:pPr>
            <w:r w:rsidRPr="007B548E">
              <w:rPr>
                <w:rFonts w:ascii="Arial" w:hAnsi="Arial" w:cs="Arial"/>
                <w:sz w:val="22"/>
                <w:szCs w:val="22"/>
              </w:rPr>
              <w:t>33.1%</w:t>
            </w:r>
          </w:p>
        </w:tc>
        <w:tc>
          <w:tcPr>
            <w:tcW w:w="0" w:type="auto"/>
            <w:vAlign w:val="center"/>
          </w:tcPr>
          <w:p w14:paraId="1D5717F9" w14:textId="77777777" w:rsidR="007A3CA3" w:rsidRPr="007B548E" w:rsidRDefault="007A3CA3">
            <w:pPr>
              <w:jc w:val="right"/>
              <w:rPr>
                <w:rFonts w:ascii="Arial" w:hAnsi="Arial" w:cs="Arial"/>
                <w:sz w:val="22"/>
                <w:szCs w:val="22"/>
              </w:rPr>
            </w:pPr>
            <w:r w:rsidRPr="007B548E">
              <w:rPr>
                <w:rFonts w:ascii="Arial" w:hAnsi="Arial" w:cs="Arial"/>
                <w:sz w:val="22"/>
                <w:szCs w:val="22"/>
              </w:rPr>
              <w:t>114</w:t>
            </w:r>
          </w:p>
        </w:tc>
      </w:tr>
      <w:tr w:rsidR="007A3CA3" w:rsidRPr="007B548E" w14:paraId="4580E451" w14:textId="77777777">
        <w:trPr>
          <w:tblCellSpacing w:w="15" w:type="dxa"/>
        </w:trPr>
        <w:tc>
          <w:tcPr>
            <w:tcW w:w="0" w:type="auto"/>
            <w:vAlign w:val="center"/>
          </w:tcPr>
          <w:p w14:paraId="6688CFBC" w14:textId="77777777" w:rsidR="007A3CA3" w:rsidRPr="007B548E" w:rsidRDefault="007A3CA3">
            <w:pPr>
              <w:rPr>
                <w:rFonts w:ascii="Arial" w:hAnsi="Arial" w:cs="Arial"/>
                <w:sz w:val="22"/>
                <w:szCs w:val="22"/>
              </w:rPr>
            </w:pPr>
            <w:hyperlink r:id="rId42" w:tooltip="Millard Fillmore" w:history="1">
              <w:r w:rsidRPr="007B548E">
                <w:rPr>
                  <w:rStyle w:val="Hyperlink"/>
                  <w:rFonts w:ascii="Arial" w:hAnsi="Arial" w:cs="Arial"/>
                  <w:b/>
                  <w:bCs/>
                  <w:color w:val="auto"/>
                  <w:sz w:val="22"/>
                  <w:szCs w:val="22"/>
                  <w:u w:val="none"/>
                </w:rPr>
                <w:t>Millard Fillmore</w:t>
              </w:r>
            </w:hyperlink>
          </w:p>
        </w:tc>
        <w:tc>
          <w:tcPr>
            <w:tcW w:w="0" w:type="auto"/>
            <w:vAlign w:val="center"/>
          </w:tcPr>
          <w:p w14:paraId="29965FA7" w14:textId="77777777" w:rsidR="007A3CA3" w:rsidRPr="007B548E" w:rsidRDefault="007A3CA3">
            <w:pPr>
              <w:rPr>
                <w:rFonts w:ascii="Arial" w:hAnsi="Arial" w:cs="Arial"/>
                <w:sz w:val="22"/>
                <w:szCs w:val="22"/>
              </w:rPr>
            </w:pPr>
            <w:hyperlink r:id="rId43" w:tooltip="Know-Nothing" w:history="1">
              <w:r w:rsidRPr="007B548E">
                <w:rPr>
                  <w:rStyle w:val="Hyperlink"/>
                  <w:rFonts w:ascii="Arial" w:hAnsi="Arial" w:cs="Arial"/>
                  <w:color w:val="auto"/>
                  <w:sz w:val="22"/>
                  <w:szCs w:val="22"/>
                  <w:u w:val="none"/>
                </w:rPr>
                <w:t>American</w:t>
              </w:r>
            </w:hyperlink>
            <w:r w:rsidRPr="007B548E">
              <w:rPr>
                <w:rFonts w:ascii="Arial" w:hAnsi="Arial" w:cs="Arial"/>
                <w:sz w:val="22"/>
                <w:szCs w:val="22"/>
              </w:rPr>
              <w:t>/</w:t>
            </w:r>
            <w:hyperlink r:id="rId44" w:tooltip="Whig Party (United States)" w:history="1">
              <w:r w:rsidRPr="007B548E">
                <w:rPr>
                  <w:rStyle w:val="Hyperlink"/>
                  <w:rFonts w:ascii="Arial" w:hAnsi="Arial" w:cs="Arial"/>
                  <w:color w:val="auto"/>
                  <w:sz w:val="22"/>
                  <w:szCs w:val="22"/>
                  <w:u w:val="none"/>
                </w:rPr>
                <w:t>Whig</w:t>
              </w:r>
            </w:hyperlink>
          </w:p>
        </w:tc>
        <w:tc>
          <w:tcPr>
            <w:tcW w:w="0" w:type="auto"/>
            <w:vAlign w:val="center"/>
          </w:tcPr>
          <w:p w14:paraId="08E042EB" w14:textId="77777777" w:rsidR="007A3CA3" w:rsidRPr="007B548E" w:rsidRDefault="007A3CA3">
            <w:pPr>
              <w:rPr>
                <w:rFonts w:ascii="Arial" w:hAnsi="Arial" w:cs="Arial"/>
                <w:sz w:val="22"/>
                <w:szCs w:val="22"/>
              </w:rPr>
            </w:pPr>
            <w:hyperlink r:id="rId45" w:tooltip="New York" w:history="1">
              <w:r w:rsidRPr="007B548E">
                <w:rPr>
                  <w:rStyle w:val="Hyperlink"/>
                  <w:rFonts w:ascii="Arial" w:hAnsi="Arial" w:cs="Arial"/>
                  <w:color w:val="auto"/>
                  <w:sz w:val="22"/>
                  <w:szCs w:val="22"/>
                  <w:u w:val="none"/>
                </w:rPr>
                <w:t>New York</w:t>
              </w:r>
            </w:hyperlink>
          </w:p>
        </w:tc>
        <w:tc>
          <w:tcPr>
            <w:tcW w:w="0" w:type="auto"/>
            <w:vAlign w:val="center"/>
          </w:tcPr>
          <w:p w14:paraId="1E73DC28" w14:textId="77777777" w:rsidR="007A3CA3" w:rsidRPr="007B548E" w:rsidRDefault="007A3CA3">
            <w:pPr>
              <w:jc w:val="right"/>
              <w:rPr>
                <w:rFonts w:ascii="Arial" w:hAnsi="Arial" w:cs="Arial"/>
                <w:sz w:val="22"/>
                <w:szCs w:val="22"/>
              </w:rPr>
            </w:pPr>
            <w:r w:rsidRPr="007B548E">
              <w:rPr>
                <w:rFonts w:ascii="Arial" w:hAnsi="Arial" w:cs="Arial"/>
                <w:sz w:val="22"/>
                <w:szCs w:val="22"/>
              </w:rPr>
              <w:t>873,053</w:t>
            </w:r>
          </w:p>
        </w:tc>
        <w:tc>
          <w:tcPr>
            <w:tcW w:w="0" w:type="auto"/>
            <w:vAlign w:val="center"/>
          </w:tcPr>
          <w:p w14:paraId="5DD1B981" w14:textId="77777777" w:rsidR="007A3CA3" w:rsidRPr="007B548E" w:rsidRDefault="007A3CA3">
            <w:pPr>
              <w:jc w:val="right"/>
              <w:rPr>
                <w:rFonts w:ascii="Arial" w:hAnsi="Arial" w:cs="Arial"/>
                <w:sz w:val="22"/>
                <w:szCs w:val="22"/>
              </w:rPr>
            </w:pPr>
            <w:r w:rsidRPr="007B548E">
              <w:rPr>
                <w:rFonts w:ascii="Arial" w:hAnsi="Arial" w:cs="Arial"/>
                <w:sz w:val="22"/>
                <w:szCs w:val="22"/>
              </w:rPr>
              <w:t>21.6%</w:t>
            </w:r>
          </w:p>
        </w:tc>
        <w:tc>
          <w:tcPr>
            <w:tcW w:w="0" w:type="auto"/>
            <w:vAlign w:val="center"/>
          </w:tcPr>
          <w:p w14:paraId="51C674EF" w14:textId="77777777" w:rsidR="007A3CA3" w:rsidRPr="007B548E" w:rsidRDefault="007A3CA3">
            <w:pPr>
              <w:jc w:val="right"/>
              <w:rPr>
                <w:rFonts w:ascii="Arial" w:hAnsi="Arial" w:cs="Arial"/>
                <w:sz w:val="22"/>
                <w:szCs w:val="22"/>
              </w:rPr>
            </w:pPr>
            <w:r w:rsidRPr="007B548E">
              <w:rPr>
                <w:rFonts w:ascii="Arial" w:hAnsi="Arial" w:cs="Arial"/>
                <w:sz w:val="22"/>
                <w:szCs w:val="22"/>
              </w:rPr>
              <w:t>8</w:t>
            </w:r>
          </w:p>
        </w:tc>
      </w:tr>
      <w:tr w:rsidR="007A3CA3" w:rsidRPr="007B548E" w14:paraId="06EA8799" w14:textId="77777777">
        <w:trPr>
          <w:tblCellSpacing w:w="15" w:type="dxa"/>
        </w:trPr>
        <w:tc>
          <w:tcPr>
            <w:tcW w:w="0" w:type="auto"/>
            <w:gridSpan w:val="3"/>
            <w:vAlign w:val="center"/>
          </w:tcPr>
          <w:p w14:paraId="7CC3DC0D" w14:textId="77777777" w:rsidR="007A3CA3" w:rsidRPr="007B548E" w:rsidRDefault="007A3CA3">
            <w:pPr>
              <w:rPr>
                <w:rFonts w:ascii="Arial" w:hAnsi="Arial" w:cs="Arial"/>
                <w:sz w:val="22"/>
                <w:szCs w:val="22"/>
              </w:rPr>
            </w:pPr>
            <w:r w:rsidRPr="007B548E">
              <w:rPr>
                <w:rFonts w:ascii="Arial" w:hAnsi="Arial" w:cs="Arial"/>
                <w:b/>
                <w:bCs/>
                <w:sz w:val="22"/>
                <w:szCs w:val="22"/>
              </w:rPr>
              <w:t>Other</w:t>
            </w:r>
          </w:p>
        </w:tc>
        <w:tc>
          <w:tcPr>
            <w:tcW w:w="0" w:type="auto"/>
            <w:vAlign w:val="center"/>
          </w:tcPr>
          <w:p w14:paraId="00DDDCC2" w14:textId="77777777" w:rsidR="007A3CA3" w:rsidRPr="007B548E" w:rsidRDefault="007A3CA3">
            <w:pPr>
              <w:jc w:val="right"/>
              <w:rPr>
                <w:rFonts w:ascii="Arial" w:hAnsi="Arial" w:cs="Arial"/>
                <w:sz w:val="22"/>
                <w:szCs w:val="22"/>
              </w:rPr>
            </w:pPr>
            <w:r w:rsidRPr="007B548E">
              <w:rPr>
                <w:rFonts w:ascii="Arial" w:hAnsi="Arial" w:cs="Arial"/>
                <w:sz w:val="22"/>
                <w:szCs w:val="22"/>
              </w:rPr>
              <w:t>3,177</w:t>
            </w:r>
          </w:p>
        </w:tc>
        <w:tc>
          <w:tcPr>
            <w:tcW w:w="0" w:type="auto"/>
            <w:vAlign w:val="center"/>
          </w:tcPr>
          <w:p w14:paraId="5A6A9FAB" w14:textId="77777777" w:rsidR="007A3CA3" w:rsidRPr="007B548E" w:rsidRDefault="007A3CA3">
            <w:pPr>
              <w:jc w:val="right"/>
              <w:rPr>
                <w:rFonts w:ascii="Arial" w:hAnsi="Arial" w:cs="Arial"/>
                <w:sz w:val="22"/>
                <w:szCs w:val="22"/>
              </w:rPr>
            </w:pPr>
            <w:r w:rsidRPr="007B548E">
              <w:rPr>
                <w:rFonts w:ascii="Arial" w:hAnsi="Arial" w:cs="Arial"/>
                <w:sz w:val="22"/>
                <w:szCs w:val="22"/>
              </w:rPr>
              <w:t>0.1%</w:t>
            </w:r>
          </w:p>
        </w:tc>
        <w:tc>
          <w:tcPr>
            <w:tcW w:w="0" w:type="auto"/>
            <w:vAlign w:val="center"/>
          </w:tcPr>
          <w:p w14:paraId="477C4EDE" w14:textId="77777777" w:rsidR="007A3CA3" w:rsidRPr="007B548E" w:rsidRDefault="007A3CA3">
            <w:pPr>
              <w:jc w:val="right"/>
              <w:rPr>
                <w:rFonts w:ascii="Arial" w:hAnsi="Arial" w:cs="Arial"/>
                <w:sz w:val="22"/>
                <w:szCs w:val="22"/>
              </w:rPr>
            </w:pPr>
            <w:r w:rsidRPr="007B548E">
              <w:rPr>
                <w:rFonts w:ascii="Arial" w:hAnsi="Arial" w:cs="Arial"/>
                <w:sz w:val="22"/>
                <w:szCs w:val="22"/>
              </w:rPr>
              <w:t>–</w:t>
            </w:r>
          </w:p>
        </w:tc>
      </w:tr>
      <w:tr w:rsidR="007A3CA3" w:rsidRPr="007B548E" w14:paraId="79C83DDE" w14:textId="77777777">
        <w:trPr>
          <w:tblCellSpacing w:w="15" w:type="dxa"/>
        </w:trPr>
        <w:tc>
          <w:tcPr>
            <w:tcW w:w="0" w:type="auto"/>
            <w:gridSpan w:val="3"/>
            <w:vAlign w:val="center"/>
          </w:tcPr>
          <w:p w14:paraId="6E60B01A" w14:textId="77777777" w:rsidR="007A3CA3" w:rsidRPr="007B548E" w:rsidRDefault="007A3CA3">
            <w:pPr>
              <w:jc w:val="center"/>
              <w:rPr>
                <w:rFonts w:ascii="Arial" w:hAnsi="Arial" w:cs="Arial"/>
                <w:b/>
                <w:bCs/>
                <w:sz w:val="22"/>
                <w:szCs w:val="22"/>
              </w:rPr>
            </w:pPr>
            <w:r w:rsidRPr="007B548E">
              <w:rPr>
                <w:rFonts w:ascii="Arial" w:hAnsi="Arial" w:cs="Arial"/>
                <w:b/>
                <w:bCs/>
                <w:sz w:val="22"/>
                <w:szCs w:val="22"/>
              </w:rPr>
              <w:t>Total</w:t>
            </w:r>
          </w:p>
        </w:tc>
        <w:tc>
          <w:tcPr>
            <w:tcW w:w="0" w:type="auto"/>
            <w:vAlign w:val="center"/>
          </w:tcPr>
          <w:p w14:paraId="0E50C624" w14:textId="77777777" w:rsidR="007A3CA3" w:rsidRPr="007B548E" w:rsidRDefault="007A3CA3">
            <w:pPr>
              <w:jc w:val="right"/>
              <w:rPr>
                <w:rFonts w:ascii="Arial" w:hAnsi="Arial" w:cs="Arial"/>
                <w:sz w:val="22"/>
                <w:szCs w:val="22"/>
              </w:rPr>
            </w:pPr>
            <w:r w:rsidRPr="007B548E">
              <w:rPr>
                <w:rFonts w:ascii="Arial" w:hAnsi="Arial" w:cs="Arial"/>
                <w:sz w:val="22"/>
                <w:szCs w:val="22"/>
              </w:rPr>
              <w:t>4,054,647</w:t>
            </w:r>
          </w:p>
        </w:tc>
        <w:tc>
          <w:tcPr>
            <w:tcW w:w="0" w:type="auto"/>
            <w:vAlign w:val="center"/>
          </w:tcPr>
          <w:p w14:paraId="4BCE0DBF" w14:textId="77777777" w:rsidR="007A3CA3" w:rsidRPr="007B548E" w:rsidRDefault="007A3CA3">
            <w:pPr>
              <w:jc w:val="right"/>
              <w:rPr>
                <w:rFonts w:ascii="Arial" w:hAnsi="Arial" w:cs="Arial"/>
                <w:sz w:val="22"/>
                <w:szCs w:val="22"/>
              </w:rPr>
            </w:pPr>
            <w:r w:rsidRPr="007B548E">
              <w:rPr>
                <w:rFonts w:ascii="Arial" w:hAnsi="Arial" w:cs="Arial"/>
                <w:sz w:val="22"/>
                <w:szCs w:val="22"/>
              </w:rPr>
              <w:t>100%</w:t>
            </w:r>
          </w:p>
        </w:tc>
        <w:tc>
          <w:tcPr>
            <w:tcW w:w="0" w:type="auto"/>
            <w:vAlign w:val="center"/>
          </w:tcPr>
          <w:p w14:paraId="3AF23AD8" w14:textId="77777777" w:rsidR="007A3CA3" w:rsidRPr="007B548E" w:rsidRDefault="007A3CA3">
            <w:pPr>
              <w:jc w:val="right"/>
              <w:rPr>
                <w:rFonts w:ascii="Arial" w:hAnsi="Arial" w:cs="Arial"/>
                <w:sz w:val="22"/>
                <w:szCs w:val="22"/>
              </w:rPr>
            </w:pPr>
            <w:r w:rsidRPr="007B548E">
              <w:rPr>
                <w:rFonts w:ascii="Arial" w:hAnsi="Arial" w:cs="Arial"/>
                <w:sz w:val="22"/>
                <w:szCs w:val="22"/>
              </w:rPr>
              <w:t>296</w:t>
            </w:r>
          </w:p>
        </w:tc>
      </w:tr>
      <w:tr w:rsidR="007A3CA3" w:rsidRPr="007B548E" w14:paraId="00C5657D" w14:textId="77777777">
        <w:trPr>
          <w:tblCellSpacing w:w="15" w:type="dxa"/>
        </w:trPr>
        <w:tc>
          <w:tcPr>
            <w:tcW w:w="0" w:type="auto"/>
            <w:gridSpan w:val="5"/>
            <w:vAlign w:val="center"/>
          </w:tcPr>
          <w:p w14:paraId="11FA5FD8" w14:textId="77777777" w:rsidR="007A3CA3" w:rsidRPr="007B548E" w:rsidRDefault="007A3CA3">
            <w:pPr>
              <w:jc w:val="center"/>
              <w:rPr>
                <w:rFonts w:ascii="Arial" w:hAnsi="Arial" w:cs="Arial"/>
                <w:b/>
                <w:bCs/>
                <w:sz w:val="22"/>
                <w:szCs w:val="22"/>
              </w:rPr>
            </w:pPr>
            <w:r w:rsidRPr="007B548E">
              <w:rPr>
                <w:rFonts w:ascii="Arial" w:hAnsi="Arial" w:cs="Arial"/>
                <w:b/>
                <w:bCs/>
                <w:sz w:val="22"/>
                <w:szCs w:val="22"/>
              </w:rPr>
              <w:t>Needed to win</w:t>
            </w:r>
          </w:p>
        </w:tc>
        <w:tc>
          <w:tcPr>
            <w:tcW w:w="0" w:type="auto"/>
            <w:vAlign w:val="center"/>
          </w:tcPr>
          <w:p w14:paraId="4D3B8E0D" w14:textId="77777777" w:rsidR="007A3CA3" w:rsidRPr="007B548E" w:rsidRDefault="007A3CA3">
            <w:pPr>
              <w:jc w:val="right"/>
              <w:rPr>
                <w:rFonts w:ascii="Arial" w:hAnsi="Arial" w:cs="Arial"/>
                <w:sz w:val="22"/>
                <w:szCs w:val="22"/>
              </w:rPr>
            </w:pPr>
            <w:r w:rsidRPr="007B548E">
              <w:rPr>
                <w:rFonts w:ascii="Arial" w:hAnsi="Arial" w:cs="Arial"/>
                <w:sz w:val="22"/>
                <w:szCs w:val="22"/>
              </w:rPr>
              <w:t>149</w:t>
            </w:r>
          </w:p>
        </w:tc>
      </w:tr>
    </w:tbl>
    <w:p w14:paraId="2FD31AF1" w14:textId="77777777" w:rsidR="0049376A" w:rsidRPr="007B548E" w:rsidRDefault="0049376A" w:rsidP="0049376A">
      <w:pPr>
        <w:ind w:left="1080"/>
        <w:rPr>
          <w:rFonts w:ascii="Arial" w:hAnsi="Arial" w:cs="Arial"/>
          <w:sz w:val="22"/>
          <w:szCs w:val="22"/>
        </w:rPr>
      </w:pPr>
    </w:p>
    <w:p w14:paraId="50BD61AC" w14:textId="77777777" w:rsidR="007A3CA3" w:rsidRPr="007B548E" w:rsidRDefault="006555BF" w:rsidP="0049376A">
      <w:pPr>
        <w:numPr>
          <w:ilvl w:val="1"/>
          <w:numId w:val="2"/>
        </w:numPr>
        <w:rPr>
          <w:rFonts w:ascii="Arial" w:hAnsi="Arial" w:cs="Arial"/>
          <w:sz w:val="22"/>
          <w:szCs w:val="22"/>
        </w:rPr>
      </w:pPr>
      <w:r w:rsidRPr="007B548E">
        <w:rPr>
          <w:rFonts w:ascii="Arial" w:hAnsi="Arial" w:cs="Arial"/>
        </w:rPr>
        <w:t>The Election of 1860</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411"/>
        <w:gridCol w:w="2592"/>
        <w:gridCol w:w="1246"/>
        <w:gridCol w:w="1039"/>
        <w:gridCol w:w="684"/>
        <w:gridCol w:w="1005"/>
      </w:tblGrid>
      <w:tr w:rsidR="007A3CA3" w:rsidRPr="007B548E" w14:paraId="4C2FCCED" w14:textId="77777777">
        <w:trPr>
          <w:tblCellSpacing w:w="15" w:type="dxa"/>
        </w:trPr>
        <w:tc>
          <w:tcPr>
            <w:tcW w:w="0" w:type="auto"/>
            <w:vMerge w:val="restart"/>
            <w:vAlign w:val="center"/>
          </w:tcPr>
          <w:p w14:paraId="0C58EBD3" w14:textId="77777777" w:rsidR="007A3CA3" w:rsidRPr="007B548E" w:rsidRDefault="007A3CA3">
            <w:pPr>
              <w:jc w:val="center"/>
              <w:rPr>
                <w:rFonts w:ascii="Arial" w:hAnsi="Arial" w:cs="Arial"/>
                <w:b/>
                <w:bCs/>
                <w:sz w:val="22"/>
                <w:szCs w:val="22"/>
              </w:rPr>
            </w:pPr>
            <w:r w:rsidRPr="007B548E">
              <w:rPr>
                <w:rFonts w:ascii="Arial" w:hAnsi="Arial" w:cs="Arial"/>
                <w:b/>
                <w:bCs/>
                <w:sz w:val="22"/>
                <w:szCs w:val="22"/>
              </w:rPr>
              <w:t>Presidential candidate</w:t>
            </w:r>
          </w:p>
        </w:tc>
        <w:tc>
          <w:tcPr>
            <w:tcW w:w="0" w:type="auto"/>
            <w:vMerge w:val="restart"/>
            <w:vAlign w:val="center"/>
          </w:tcPr>
          <w:p w14:paraId="4A5BC1D6" w14:textId="77777777" w:rsidR="007A3CA3" w:rsidRPr="007B548E" w:rsidRDefault="007A3CA3">
            <w:pPr>
              <w:jc w:val="center"/>
              <w:rPr>
                <w:rFonts w:ascii="Arial" w:hAnsi="Arial" w:cs="Arial"/>
                <w:b/>
                <w:bCs/>
                <w:sz w:val="22"/>
                <w:szCs w:val="22"/>
              </w:rPr>
            </w:pPr>
            <w:r w:rsidRPr="007B548E">
              <w:rPr>
                <w:rFonts w:ascii="Arial" w:hAnsi="Arial" w:cs="Arial"/>
                <w:b/>
                <w:bCs/>
                <w:sz w:val="22"/>
                <w:szCs w:val="22"/>
              </w:rPr>
              <w:t>Party</w:t>
            </w:r>
          </w:p>
        </w:tc>
        <w:tc>
          <w:tcPr>
            <w:tcW w:w="0" w:type="auto"/>
            <w:vMerge w:val="restart"/>
            <w:vAlign w:val="center"/>
          </w:tcPr>
          <w:p w14:paraId="3D2813D2" w14:textId="77777777" w:rsidR="007A3CA3" w:rsidRPr="007B548E" w:rsidRDefault="007A3CA3">
            <w:pPr>
              <w:jc w:val="center"/>
              <w:rPr>
                <w:rFonts w:ascii="Arial" w:hAnsi="Arial" w:cs="Arial"/>
                <w:b/>
                <w:bCs/>
                <w:sz w:val="22"/>
                <w:szCs w:val="22"/>
              </w:rPr>
            </w:pPr>
            <w:r w:rsidRPr="007B548E">
              <w:rPr>
                <w:rFonts w:ascii="Arial" w:hAnsi="Arial" w:cs="Arial"/>
                <w:b/>
                <w:bCs/>
                <w:sz w:val="22"/>
                <w:szCs w:val="22"/>
              </w:rPr>
              <w:t>Home state</w:t>
            </w:r>
          </w:p>
        </w:tc>
        <w:tc>
          <w:tcPr>
            <w:tcW w:w="0" w:type="auto"/>
            <w:gridSpan w:val="2"/>
            <w:vAlign w:val="center"/>
          </w:tcPr>
          <w:p w14:paraId="458D3A67" w14:textId="77777777" w:rsidR="007A3CA3" w:rsidRPr="007B548E" w:rsidRDefault="007A3CA3">
            <w:pPr>
              <w:jc w:val="center"/>
              <w:rPr>
                <w:rFonts w:ascii="Arial" w:hAnsi="Arial" w:cs="Arial"/>
                <w:b/>
                <w:bCs/>
                <w:sz w:val="22"/>
                <w:szCs w:val="22"/>
              </w:rPr>
            </w:pPr>
            <w:r w:rsidRPr="007B548E">
              <w:rPr>
                <w:rFonts w:ascii="Arial" w:hAnsi="Arial" w:cs="Arial"/>
                <w:b/>
                <w:bCs/>
                <w:sz w:val="22"/>
                <w:szCs w:val="22"/>
              </w:rPr>
              <w:t>Popular vote</w:t>
            </w:r>
            <w:r w:rsidRPr="007B548E">
              <w:rPr>
                <w:rFonts w:ascii="Arial" w:hAnsi="Arial" w:cs="Arial"/>
                <w:b/>
                <w:bCs/>
                <w:sz w:val="22"/>
                <w:szCs w:val="22"/>
                <w:vertAlign w:val="superscript"/>
              </w:rPr>
              <w:t>(a)</w:t>
            </w:r>
          </w:p>
        </w:tc>
        <w:tc>
          <w:tcPr>
            <w:tcW w:w="0" w:type="auto"/>
            <w:vMerge w:val="restart"/>
            <w:vAlign w:val="center"/>
          </w:tcPr>
          <w:p w14:paraId="56065676" w14:textId="77777777" w:rsidR="007A3CA3" w:rsidRPr="007B548E" w:rsidRDefault="007A3CA3">
            <w:pPr>
              <w:jc w:val="center"/>
              <w:rPr>
                <w:rFonts w:ascii="Arial" w:hAnsi="Arial" w:cs="Arial"/>
                <w:b/>
                <w:bCs/>
                <w:sz w:val="22"/>
                <w:szCs w:val="22"/>
              </w:rPr>
            </w:pPr>
            <w:r w:rsidRPr="007B548E">
              <w:rPr>
                <w:rFonts w:ascii="Arial" w:hAnsi="Arial" w:cs="Arial"/>
                <w:b/>
                <w:bCs/>
                <w:sz w:val="22"/>
                <w:szCs w:val="22"/>
              </w:rPr>
              <w:t>Electoral</w:t>
            </w:r>
            <w:r w:rsidRPr="007B548E">
              <w:rPr>
                <w:rFonts w:ascii="Arial" w:hAnsi="Arial" w:cs="Arial"/>
                <w:b/>
                <w:bCs/>
                <w:sz w:val="22"/>
                <w:szCs w:val="22"/>
              </w:rPr>
              <w:br/>
              <w:t>vote</w:t>
            </w:r>
          </w:p>
        </w:tc>
      </w:tr>
      <w:tr w:rsidR="007A3CA3" w:rsidRPr="007B548E" w14:paraId="7755201C" w14:textId="77777777">
        <w:trPr>
          <w:tblCellSpacing w:w="15" w:type="dxa"/>
        </w:trPr>
        <w:tc>
          <w:tcPr>
            <w:tcW w:w="0" w:type="auto"/>
            <w:vMerge/>
            <w:vAlign w:val="center"/>
          </w:tcPr>
          <w:p w14:paraId="60D574B1" w14:textId="77777777" w:rsidR="007A3CA3" w:rsidRPr="007B548E" w:rsidRDefault="007A3CA3">
            <w:pPr>
              <w:rPr>
                <w:rFonts w:ascii="Arial" w:hAnsi="Arial" w:cs="Arial"/>
                <w:b/>
                <w:bCs/>
                <w:sz w:val="22"/>
                <w:szCs w:val="22"/>
              </w:rPr>
            </w:pPr>
          </w:p>
        </w:tc>
        <w:tc>
          <w:tcPr>
            <w:tcW w:w="0" w:type="auto"/>
            <w:vMerge/>
            <w:vAlign w:val="center"/>
          </w:tcPr>
          <w:p w14:paraId="77EA86E9" w14:textId="77777777" w:rsidR="007A3CA3" w:rsidRPr="007B548E" w:rsidRDefault="007A3CA3">
            <w:pPr>
              <w:rPr>
                <w:rFonts w:ascii="Arial" w:hAnsi="Arial" w:cs="Arial"/>
                <w:b/>
                <w:bCs/>
                <w:sz w:val="22"/>
                <w:szCs w:val="22"/>
              </w:rPr>
            </w:pPr>
          </w:p>
        </w:tc>
        <w:tc>
          <w:tcPr>
            <w:tcW w:w="0" w:type="auto"/>
            <w:vMerge/>
            <w:vAlign w:val="center"/>
          </w:tcPr>
          <w:p w14:paraId="7B4685F6" w14:textId="77777777" w:rsidR="007A3CA3" w:rsidRPr="007B548E" w:rsidRDefault="007A3CA3">
            <w:pPr>
              <w:rPr>
                <w:rFonts w:ascii="Arial" w:hAnsi="Arial" w:cs="Arial"/>
                <w:b/>
                <w:bCs/>
                <w:sz w:val="22"/>
                <w:szCs w:val="22"/>
              </w:rPr>
            </w:pPr>
          </w:p>
        </w:tc>
        <w:tc>
          <w:tcPr>
            <w:tcW w:w="0" w:type="auto"/>
            <w:vAlign w:val="center"/>
          </w:tcPr>
          <w:p w14:paraId="5B8E2F2B" w14:textId="77777777" w:rsidR="007A3CA3" w:rsidRPr="007B548E" w:rsidRDefault="007A3CA3">
            <w:pPr>
              <w:jc w:val="center"/>
              <w:rPr>
                <w:rFonts w:ascii="Arial" w:hAnsi="Arial" w:cs="Arial"/>
                <w:b/>
                <w:bCs/>
                <w:sz w:val="22"/>
                <w:szCs w:val="22"/>
              </w:rPr>
            </w:pPr>
            <w:r w:rsidRPr="007B548E">
              <w:rPr>
                <w:rFonts w:ascii="Arial" w:hAnsi="Arial" w:cs="Arial"/>
                <w:b/>
                <w:bCs/>
                <w:sz w:val="22"/>
                <w:szCs w:val="22"/>
              </w:rPr>
              <w:t>Count</w:t>
            </w:r>
          </w:p>
        </w:tc>
        <w:tc>
          <w:tcPr>
            <w:tcW w:w="0" w:type="auto"/>
            <w:vAlign w:val="center"/>
          </w:tcPr>
          <w:p w14:paraId="78B467C0" w14:textId="77777777" w:rsidR="007A3CA3" w:rsidRPr="007B548E" w:rsidRDefault="007A3CA3">
            <w:pPr>
              <w:jc w:val="center"/>
              <w:rPr>
                <w:rFonts w:ascii="Arial" w:hAnsi="Arial" w:cs="Arial"/>
                <w:b/>
                <w:bCs/>
                <w:sz w:val="22"/>
                <w:szCs w:val="22"/>
              </w:rPr>
            </w:pPr>
            <w:r w:rsidRPr="007B548E">
              <w:rPr>
                <w:rFonts w:ascii="Arial" w:hAnsi="Arial" w:cs="Arial"/>
                <w:b/>
                <w:bCs/>
                <w:sz w:val="22"/>
                <w:szCs w:val="22"/>
              </w:rPr>
              <w:t>Pct</w:t>
            </w:r>
          </w:p>
        </w:tc>
        <w:tc>
          <w:tcPr>
            <w:tcW w:w="0" w:type="auto"/>
            <w:vMerge/>
            <w:vAlign w:val="center"/>
          </w:tcPr>
          <w:p w14:paraId="3BFD1681" w14:textId="77777777" w:rsidR="007A3CA3" w:rsidRPr="007B548E" w:rsidRDefault="007A3CA3">
            <w:pPr>
              <w:rPr>
                <w:rFonts w:ascii="Arial" w:hAnsi="Arial" w:cs="Arial"/>
                <w:b/>
                <w:bCs/>
                <w:sz w:val="22"/>
                <w:szCs w:val="22"/>
              </w:rPr>
            </w:pPr>
          </w:p>
        </w:tc>
      </w:tr>
      <w:tr w:rsidR="007A3CA3" w:rsidRPr="007B548E" w14:paraId="693B6EFA" w14:textId="77777777">
        <w:trPr>
          <w:tblCellSpacing w:w="15" w:type="dxa"/>
        </w:trPr>
        <w:tc>
          <w:tcPr>
            <w:tcW w:w="0" w:type="auto"/>
            <w:vAlign w:val="center"/>
          </w:tcPr>
          <w:p w14:paraId="17BDDCCB" w14:textId="77777777" w:rsidR="007A3CA3" w:rsidRPr="007B548E" w:rsidRDefault="007A3CA3">
            <w:pPr>
              <w:rPr>
                <w:rFonts w:ascii="Arial" w:hAnsi="Arial" w:cs="Arial"/>
                <w:sz w:val="22"/>
                <w:szCs w:val="22"/>
              </w:rPr>
            </w:pPr>
            <w:hyperlink r:id="rId46" w:tooltip="Abraham Lincoln" w:history="1">
              <w:r w:rsidRPr="007B548E">
                <w:rPr>
                  <w:rStyle w:val="Hyperlink"/>
                  <w:rFonts w:ascii="Arial" w:hAnsi="Arial" w:cs="Arial"/>
                  <w:b/>
                  <w:bCs/>
                  <w:color w:val="auto"/>
                  <w:sz w:val="22"/>
                  <w:szCs w:val="22"/>
                  <w:u w:val="none"/>
                </w:rPr>
                <w:t>Abraham Lincoln</w:t>
              </w:r>
            </w:hyperlink>
          </w:p>
        </w:tc>
        <w:tc>
          <w:tcPr>
            <w:tcW w:w="0" w:type="auto"/>
            <w:vAlign w:val="center"/>
          </w:tcPr>
          <w:p w14:paraId="69CC0CB8" w14:textId="77777777" w:rsidR="007A3CA3" w:rsidRPr="007B548E" w:rsidRDefault="007A3CA3">
            <w:pPr>
              <w:rPr>
                <w:rFonts w:ascii="Arial" w:hAnsi="Arial" w:cs="Arial"/>
                <w:sz w:val="22"/>
                <w:szCs w:val="22"/>
              </w:rPr>
            </w:pPr>
            <w:hyperlink r:id="rId47" w:tooltip="Republican Party (United States)" w:history="1">
              <w:r w:rsidRPr="007B548E">
                <w:rPr>
                  <w:rStyle w:val="Hyperlink"/>
                  <w:rFonts w:ascii="Arial" w:hAnsi="Arial" w:cs="Arial"/>
                  <w:color w:val="auto"/>
                  <w:sz w:val="22"/>
                  <w:szCs w:val="22"/>
                  <w:u w:val="none"/>
                </w:rPr>
                <w:t>Republican</w:t>
              </w:r>
            </w:hyperlink>
          </w:p>
        </w:tc>
        <w:tc>
          <w:tcPr>
            <w:tcW w:w="0" w:type="auto"/>
            <w:vAlign w:val="center"/>
          </w:tcPr>
          <w:p w14:paraId="5410D8CB" w14:textId="77777777" w:rsidR="007A3CA3" w:rsidRPr="007B548E" w:rsidRDefault="007A3CA3">
            <w:pPr>
              <w:rPr>
                <w:rFonts w:ascii="Arial" w:hAnsi="Arial" w:cs="Arial"/>
                <w:sz w:val="22"/>
                <w:szCs w:val="22"/>
              </w:rPr>
            </w:pPr>
            <w:hyperlink r:id="rId48" w:tooltip="Illinois" w:history="1">
              <w:r w:rsidRPr="007B548E">
                <w:rPr>
                  <w:rStyle w:val="Hyperlink"/>
                  <w:rFonts w:ascii="Arial" w:hAnsi="Arial" w:cs="Arial"/>
                  <w:color w:val="auto"/>
                  <w:sz w:val="22"/>
                  <w:szCs w:val="22"/>
                  <w:u w:val="none"/>
                </w:rPr>
                <w:t>Illinois</w:t>
              </w:r>
            </w:hyperlink>
          </w:p>
        </w:tc>
        <w:tc>
          <w:tcPr>
            <w:tcW w:w="0" w:type="auto"/>
            <w:vAlign w:val="center"/>
          </w:tcPr>
          <w:p w14:paraId="2559B771" w14:textId="77777777" w:rsidR="007A3CA3" w:rsidRPr="007B548E" w:rsidRDefault="007A3CA3">
            <w:pPr>
              <w:jc w:val="right"/>
              <w:rPr>
                <w:rFonts w:ascii="Arial" w:hAnsi="Arial" w:cs="Arial"/>
                <w:sz w:val="22"/>
                <w:szCs w:val="22"/>
              </w:rPr>
            </w:pPr>
            <w:r w:rsidRPr="007B548E">
              <w:rPr>
                <w:rFonts w:ascii="Arial" w:hAnsi="Arial" w:cs="Arial"/>
                <w:sz w:val="22"/>
                <w:szCs w:val="22"/>
              </w:rPr>
              <w:t>1,865,908</w:t>
            </w:r>
          </w:p>
        </w:tc>
        <w:tc>
          <w:tcPr>
            <w:tcW w:w="0" w:type="auto"/>
            <w:vAlign w:val="center"/>
          </w:tcPr>
          <w:p w14:paraId="7DDF3FC4" w14:textId="77777777" w:rsidR="007A3CA3" w:rsidRPr="007B548E" w:rsidRDefault="007A3CA3">
            <w:pPr>
              <w:jc w:val="right"/>
              <w:rPr>
                <w:rFonts w:ascii="Arial" w:hAnsi="Arial" w:cs="Arial"/>
                <w:sz w:val="22"/>
                <w:szCs w:val="22"/>
              </w:rPr>
            </w:pPr>
            <w:r w:rsidRPr="007B548E">
              <w:rPr>
                <w:rFonts w:ascii="Arial" w:hAnsi="Arial" w:cs="Arial"/>
                <w:sz w:val="22"/>
                <w:szCs w:val="22"/>
              </w:rPr>
              <w:t>39.8%</w:t>
            </w:r>
          </w:p>
        </w:tc>
        <w:tc>
          <w:tcPr>
            <w:tcW w:w="0" w:type="auto"/>
            <w:vAlign w:val="center"/>
          </w:tcPr>
          <w:p w14:paraId="789E3A9C" w14:textId="77777777" w:rsidR="007A3CA3" w:rsidRPr="007B548E" w:rsidRDefault="007A3CA3">
            <w:pPr>
              <w:jc w:val="right"/>
              <w:rPr>
                <w:rFonts w:ascii="Arial" w:hAnsi="Arial" w:cs="Arial"/>
                <w:sz w:val="22"/>
                <w:szCs w:val="22"/>
              </w:rPr>
            </w:pPr>
            <w:r w:rsidRPr="007B548E">
              <w:rPr>
                <w:rFonts w:ascii="Arial" w:hAnsi="Arial" w:cs="Arial"/>
                <w:sz w:val="22"/>
                <w:szCs w:val="22"/>
              </w:rPr>
              <w:t>180</w:t>
            </w:r>
          </w:p>
        </w:tc>
      </w:tr>
      <w:tr w:rsidR="007A3CA3" w:rsidRPr="007B548E" w14:paraId="602C39CE" w14:textId="77777777">
        <w:trPr>
          <w:tblCellSpacing w:w="15" w:type="dxa"/>
        </w:trPr>
        <w:tc>
          <w:tcPr>
            <w:tcW w:w="0" w:type="auto"/>
            <w:vAlign w:val="center"/>
          </w:tcPr>
          <w:p w14:paraId="281D53D9" w14:textId="77777777" w:rsidR="007A3CA3" w:rsidRPr="007B548E" w:rsidRDefault="007A3CA3">
            <w:pPr>
              <w:rPr>
                <w:rFonts w:ascii="Arial" w:hAnsi="Arial" w:cs="Arial"/>
                <w:sz w:val="22"/>
                <w:szCs w:val="22"/>
              </w:rPr>
            </w:pPr>
            <w:hyperlink r:id="rId49" w:tooltip="John C. Breckinridge" w:history="1">
              <w:r w:rsidRPr="007B548E">
                <w:rPr>
                  <w:rStyle w:val="Hyperlink"/>
                  <w:rFonts w:ascii="Arial" w:hAnsi="Arial" w:cs="Arial"/>
                  <w:b/>
                  <w:bCs/>
                  <w:color w:val="auto"/>
                  <w:sz w:val="22"/>
                  <w:szCs w:val="22"/>
                  <w:u w:val="none"/>
                </w:rPr>
                <w:t>John C. Breckinridge</w:t>
              </w:r>
            </w:hyperlink>
          </w:p>
        </w:tc>
        <w:tc>
          <w:tcPr>
            <w:tcW w:w="0" w:type="auto"/>
            <w:vAlign w:val="center"/>
          </w:tcPr>
          <w:p w14:paraId="08267C4F" w14:textId="77777777" w:rsidR="007A3CA3" w:rsidRPr="007B548E" w:rsidRDefault="007A3CA3">
            <w:pPr>
              <w:rPr>
                <w:rFonts w:ascii="Arial" w:hAnsi="Arial" w:cs="Arial"/>
                <w:sz w:val="22"/>
                <w:szCs w:val="22"/>
              </w:rPr>
            </w:pPr>
            <w:hyperlink r:id="rId50" w:tooltip="Democratic Party (United States)" w:history="1">
              <w:r w:rsidRPr="007B548E">
                <w:rPr>
                  <w:rStyle w:val="Hyperlink"/>
                  <w:rFonts w:ascii="Arial" w:hAnsi="Arial" w:cs="Arial"/>
                  <w:color w:val="auto"/>
                  <w:sz w:val="22"/>
                  <w:szCs w:val="22"/>
                  <w:u w:val="none"/>
                </w:rPr>
                <w:t>Southern Democratic</w:t>
              </w:r>
            </w:hyperlink>
          </w:p>
        </w:tc>
        <w:tc>
          <w:tcPr>
            <w:tcW w:w="0" w:type="auto"/>
            <w:vAlign w:val="center"/>
          </w:tcPr>
          <w:p w14:paraId="477B9952" w14:textId="77777777" w:rsidR="007A3CA3" w:rsidRPr="007B548E" w:rsidRDefault="007A3CA3">
            <w:pPr>
              <w:rPr>
                <w:rFonts w:ascii="Arial" w:hAnsi="Arial" w:cs="Arial"/>
                <w:sz w:val="22"/>
                <w:szCs w:val="22"/>
              </w:rPr>
            </w:pPr>
            <w:hyperlink r:id="rId51" w:tooltip="Kentucky" w:history="1">
              <w:r w:rsidRPr="007B548E">
                <w:rPr>
                  <w:rStyle w:val="Hyperlink"/>
                  <w:rFonts w:ascii="Arial" w:hAnsi="Arial" w:cs="Arial"/>
                  <w:color w:val="auto"/>
                  <w:sz w:val="22"/>
                  <w:szCs w:val="22"/>
                  <w:u w:val="none"/>
                </w:rPr>
                <w:t>Kentucky</w:t>
              </w:r>
            </w:hyperlink>
          </w:p>
        </w:tc>
        <w:tc>
          <w:tcPr>
            <w:tcW w:w="0" w:type="auto"/>
            <w:vAlign w:val="center"/>
          </w:tcPr>
          <w:p w14:paraId="6BB5C896" w14:textId="77777777" w:rsidR="007A3CA3" w:rsidRPr="007B548E" w:rsidRDefault="007A3CA3">
            <w:pPr>
              <w:jc w:val="right"/>
              <w:rPr>
                <w:rFonts w:ascii="Arial" w:hAnsi="Arial" w:cs="Arial"/>
                <w:sz w:val="22"/>
                <w:szCs w:val="22"/>
              </w:rPr>
            </w:pPr>
            <w:r w:rsidRPr="007B548E">
              <w:rPr>
                <w:rFonts w:ascii="Arial" w:hAnsi="Arial" w:cs="Arial"/>
                <w:sz w:val="22"/>
                <w:szCs w:val="22"/>
              </w:rPr>
              <w:t>848,019</w:t>
            </w:r>
          </w:p>
        </w:tc>
        <w:tc>
          <w:tcPr>
            <w:tcW w:w="0" w:type="auto"/>
            <w:vAlign w:val="center"/>
          </w:tcPr>
          <w:p w14:paraId="37DD0E9D" w14:textId="77777777" w:rsidR="007A3CA3" w:rsidRPr="007B548E" w:rsidRDefault="007A3CA3">
            <w:pPr>
              <w:jc w:val="right"/>
              <w:rPr>
                <w:rFonts w:ascii="Arial" w:hAnsi="Arial" w:cs="Arial"/>
                <w:sz w:val="22"/>
                <w:szCs w:val="22"/>
              </w:rPr>
            </w:pPr>
            <w:r w:rsidRPr="007B548E">
              <w:rPr>
                <w:rFonts w:ascii="Arial" w:hAnsi="Arial" w:cs="Arial"/>
                <w:sz w:val="22"/>
                <w:szCs w:val="22"/>
              </w:rPr>
              <w:t>18.1%</w:t>
            </w:r>
          </w:p>
        </w:tc>
        <w:tc>
          <w:tcPr>
            <w:tcW w:w="0" w:type="auto"/>
            <w:vAlign w:val="center"/>
          </w:tcPr>
          <w:p w14:paraId="36867B12" w14:textId="77777777" w:rsidR="007A3CA3" w:rsidRPr="007B548E" w:rsidRDefault="007A3CA3">
            <w:pPr>
              <w:jc w:val="right"/>
              <w:rPr>
                <w:rFonts w:ascii="Arial" w:hAnsi="Arial" w:cs="Arial"/>
                <w:sz w:val="22"/>
                <w:szCs w:val="22"/>
              </w:rPr>
            </w:pPr>
            <w:r w:rsidRPr="007B548E">
              <w:rPr>
                <w:rFonts w:ascii="Arial" w:hAnsi="Arial" w:cs="Arial"/>
                <w:sz w:val="22"/>
                <w:szCs w:val="22"/>
              </w:rPr>
              <w:t>72</w:t>
            </w:r>
          </w:p>
        </w:tc>
      </w:tr>
      <w:tr w:rsidR="007A3CA3" w:rsidRPr="007B548E" w14:paraId="51A79FE8" w14:textId="77777777">
        <w:trPr>
          <w:tblCellSpacing w:w="15" w:type="dxa"/>
        </w:trPr>
        <w:tc>
          <w:tcPr>
            <w:tcW w:w="0" w:type="auto"/>
            <w:vAlign w:val="center"/>
          </w:tcPr>
          <w:p w14:paraId="1BB26CA1" w14:textId="77777777" w:rsidR="007A3CA3" w:rsidRPr="007B548E" w:rsidRDefault="007A3CA3">
            <w:pPr>
              <w:rPr>
                <w:rFonts w:ascii="Arial" w:hAnsi="Arial" w:cs="Arial"/>
                <w:sz w:val="22"/>
                <w:szCs w:val="22"/>
              </w:rPr>
            </w:pPr>
            <w:hyperlink r:id="rId52" w:tooltip="John Bell (Tennessee politician)" w:history="1">
              <w:r w:rsidRPr="007B548E">
                <w:rPr>
                  <w:rStyle w:val="Hyperlink"/>
                  <w:rFonts w:ascii="Arial" w:hAnsi="Arial" w:cs="Arial"/>
                  <w:b/>
                  <w:bCs/>
                  <w:color w:val="auto"/>
                  <w:sz w:val="22"/>
                  <w:szCs w:val="22"/>
                  <w:u w:val="none"/>
                </w:rPr>
                <w:t>John Bell</w:t>
              </w:r>
            </w:hyperlink>
          </w:p>
        </w:tc>
        <w:tc>
          <w:tcPr>
            <w:tcW w:w="0" w:type="auto"/>
            <w:vAlign w:val="center"/>
          </w:tcPr>
          <w:p w14:paraId="26FE1955" w14:textId="77777777" w:rsidR="007A3CA3" w:rsidRPr="007B548E" w:rsidRDefault="007A3CA3">
            <w:pPr>
              <w:rPr>
                <w:rFonts w:ascii="Arial" w:hAnsi="Arial" w:cs="Arial"/>
                <w:sz w:val="22"/>
                <w:szCs w:val="22"/>
              </w:rPr>
            </w:pPr>
            <w:hyperlink r:id="rId53" w:tooltip="Constitutional Union Party (United States)" w:history="1">
              <w:r w:rsidRPr="007B548E">
                <w:rPr>
                  <w:rStyle w:val="Hyperlink"/>
                  <w:rFonts w:ascii="Arial" w:hAnsi="Arial" w:cs="Arial"/>
                  <w:color w:val="auto"/>
                  <w:sz w:val="22"/>
                  <w:szCs w:val="22"/>
                  <w:u w:val="none"/>
                </w:rPr>
                <w:t>Constitutional Union</w:t>
              </w:r>
            </w:hyperlink>
            <w:r w:rsidRPr="007B548E">
              <w:rPr>
                <w:rFonts w:ascii="Arial" w:hAnsi="Arial" w:cs="Arial"/>
                <w:sz w:val="22"/>
                <w:szCs w:val="22"/>
              </w:rPr>
              <w:t>/</w:t>
            </w:r>
            <w:hyperlink r:id="rId54" w:tooltip="Whig Party (United States)" w:history="1">
              <w:r w:rsidRPr="007B548E">
                <w:rPr>
                  <w:rStyle w:val="Hyperlink"/>
                  <w:rFonts w:ascii="Arial" w:hAnsi="Arial" w:cs="Arial"/>
                  <w:color w:val="auto"/>
                  <w:sz w:val="22"/>
                  <w:szCs w:val="22"/>
                  <w:u w:val="none"/>
                </w:rPr>
                <w:t>Whig</w:t>
              </w:r>
            </w:hyperlink>
          </w:p>
        </w:tc>
        <w:tc>
          <w:tcPr>
            <w:tcW w:w="0" w:type="auto"/>
            <w:vAlign w:val="center"/>
          </w:tcPr>
          <w:p w14:paraId="7D1E983C" w14:textId="77777777" w:rsidR="007A3CA3" w:rsidRPr="007B548E" w:rsidRDefault="007A3CA3">
            <w:pPr>
              <w:rPr>
                <w:rFonts w:ascii="Arial" w:hAnsi="Arial" w:cs="Arial"/>
                <w:sz w:val="22"/>
                <w:szCs w:val="22"/>
              </w:rPr>
            </w:pPr>
            <w:hyperlink r:id="rId55" w:tooltip="Tennessee" w:history="1">
              <w:r w:rsidRPr="007B548E">
                <w:rPr>
                  <w:rStyle w:val="Hyperlink"/>
                  <w:rFonts w:ascii="Arial" w:hAnsi="Arial" w:cs="Arial"/>
                  <w:color w:val="auto"/>
                  <w:sz w:val="22"/>
                  <w:szCs w:val="22"/>
                  <w:u w:val="none"/>
                </w:rPr>
                <w:t>Tennessee</w:t>
              </w:r>
            </w:hyperlink>
          </w:p>
        </w:tc>
        <w:tc>
          <w:tcPr>
            <w:tcW w:w="0" w:type="auto"/>
            <w:vAlign w:val="center"/>
          </w:tcPr>
          <w:p w14:paraId="19C32525" w14:textId="77777777" w:rsidR="007A3CA3" w:rsidRPr="007B548E" w:rsidRDefault="007A3CA3">
            <w:pPr>
              <w:jc w:val="right"/>
              <w:rPr>
                <w:rFonts w:ascii="Arial" w:hAnsi="Arial" w:cs="Arial"/>
                <w:sz w:val="22"/>
                <w:szCs w:val="22"/>
              </w:rPr>
            </w:pPr>
            <w:r w:rsidRPr="007B548E">
              <w:rPr>
                <w:rFonts w:ascii="Arial" w:hAnsi="Arial" w:cs="Arial"/>
                <w:sz w:val="22"/>
                <w:szCs w:val="22"/>
              </w:rPr>
              <w:t>590,901</w:t>
            </w:r>
          </w:p>
        </w:tc>
        <w:tc>
          <w:tcPr>
            <w:tcW w:w="0" w:type="auto"/>
            <w:vAlign w:val="center"/>
          </w:tcPr>
          <w:p w14:paraId="6E74ACEB" w14:textId="77777777" w:rsidR="007A3CA3" w:rsidRPr="007B548E" w:rsidRDefault="007A3CA3">
            <w:pPr>
              <w:jc w:val="right"/>
              <w:rPr>
                <w:rFonts w:ascii="Arial" w:hAnsi="Arial" w:cs="Arial"/>
                <w:sz w:val="22"/>
                <w:szCs w:val="22"/>
              </w:rPr>
            </w:pPr>
            <w:r w:rsidRPr="007B548E">
              <w:rPr>
                <w:rFonts w:ascii="Arial" w:hAnsi="Arial" w:cs="Arial"/>
                <w:sz w:val="22"/>
                <w:szCs w:val="22"/>
              </w:rPr>
              <w:t>12.6%</w:t>
            </w:r>
          </w:p>
        </w:tc>
        <w:tc>
          <w:tcPr>
            <w:tcW w:w="0" w:type="auto"/>
            <w:vAlign w:val="center"/>
          </w:tcPr>
          <w:p w14:paraId="0D1AA138" w14:textId="77777777" w:rsidR="007A3CA3" w:rsidRPr="007B548E" w:rsidRDefault="007A3CA3">
            <w:pPr>
              <w:jc w:val="right"/>
              <w:rPr>
                <w:rFonts w:ascii="Arial" w:hAnsi="Arial" w:cs="Arial"/>
                <w:sz w:val="22"/>
                <w:szCs w:val="22"/>
              </w:rPr>
            </w:pPr>
            <w:r w:rsidRPr="007B548E">
              <w:rPr>
                <w:rFonts w:ascii="Arial" w:hAnsi="Arial" w:cs="Arial"/>
                <w:sz w:val="22"/>
                <w:szCs w:val="22"/>
              </w:rPr>
              <w:t>39</w:t>
            </w:r>
          </w:p>
        </w:tc>
      </w:tr>
      <w:tr w:rsidR="007A3CA3" w:rsidRPr="007B548E" w14:paraId="33AC2941" w14:textId="77777777">
        <w:trPr>
          <w:tblCellSpacing w:w="15" w:type="dxa"/>
        </w:trPr>
        <w:tc>
          <w:tcPr>
            <w:tcW w:w="0" w:type="auto"/>
            <w:vAlign w:val="center"/>
          </w:tcPr>
          <w:p w14:paraId="26AE7AD3" w14:textId="77777777" w:rsidR="007A3CA3" w:rsidRPr="007B548E" w:rsidRDefault="007A3CA3">
            <w:pPr>
              <w:rPr>
                <w:rFonts w:ascii="Arial" w:hAnsi="Arial" w:cs="Arial"/>
                <w:sz w:val="22"/>
                <w:szCs w:val="22"/>
              </w:rPr>
            </w:pPr>
            <w:hyperlink r:id="rId56" w:tooltip="Stephen A. Douglas" w:history="1">
              <w:r w:rsidRPr="007B548E">
                <w:rPr>
                  <w:rStyle w:val="Hyperlink"/>
                  <w:rFonts w:ascii="Arial" w:hAnsi="Arial" w:cs="Arial"/>
                  <w:b/>
                  <w:bCs/>
                  <w:color w:val="auto"/>
                  <w:sz w:val="22"/>
                  <w:szCs w:val="22"/>
                  <w:u w:val="none"/>
                </w:rPr>
                <w:t>Stephen A. Douglas</w:t>
              </w:r>
            </w:hyperlink>
          </w:p>
        </w:tc>
        <w:tc>
          <w:tcPr>
            <w:tcW w:w="0" w:type="auto"/>
            <w:vAlign w:val="center"/>
          </w:tcPr>
          <w:p w14:paraId="0EAAA794" w14:textId="77777777" w:rsidR="007A3CA3" w:rsidRPr="007B548E" w:rsidRDefault="007A3CA3">
            <w:pPr>
              <w:rPr>
                <w:rFonts w:ascii="Arial" w:hAnsi="Arial" w:cs="Arial"/>
                <w:sz w:val="22"/>
                <w:szCs w:val="22"/>
              </w:rPr>
            </w:pPr>
            <w:hyperlink r:id="rId57" w:tooltip="Democratic Party (United States)" w:history="1">
              <w:r w:rsidRPr="007B548E">
                <w:rPr>
                  <w:rStyle w:val="Hyperlink"/>
                  <w:rFonts w:ascii="Arial" w:hAnsi="Arial" w:cs="Arial"/>
                  <w:color w:val="auto"/>
                  <w:sz w:val="22"/>
                  <w:szCs w:val="22"/>
                  <w:u w:val="none"/>
                </w:rPr>
                <w:t>Northern Democratic</w:t>
              </w:r>
            </w:hyperlink>
          </w:p>
        </w:tc>
        <w:tc>
          <w:tcPr>
            <w:tcW w:w="0" w:type="auto"/>
            <w:vAlign w:val="center"/>
          </w:tcPr>
          <w:p w14:paraId="43EB91B6" w14:textId="77777777" w:rsidR="007A3CA3" w:rsidRPr="007B548E" w:rsidRDefault="007A3CA3">
            <w:pPr>
              <w:rPr>
                <w:rFonts w:ascii="Arial" w:hAnsi="Arial" w:cs="Arial"/>
                <w:sz w:val="22"/>
                <w:szCs w:val="22"/>
              </w:rPr>
            </w:pPr>
            <w:hyperlink r:id="rId58" w:tooltip="Illinois" w:history="1">
              <w:r w:rsidRPr="007B548E">
                <w:rPr>
                  <w:rStyle w:val="Hyperlink"/>
                  <w:rFonts w:ascii="Arial" w:hAnsi="Arial" w:cs="Arial"/>
                  <w:color w:val="auto"/>
                  <w:sz w:val="22"/>
                  <w:szCs w:val="22"/>
                  <w:u w:val="none"/>
                </w:rPr>
                <w:t>Illinois</w:t>
              </w:r>
            </w:hyperlink>
          </w:p>
        </w:tc>
        <w:tc>
          <w:tcPr>
            <w:tcW w:w="0" w:type="auto"/>
            <w:vAlign w:val="center"/>
          </w:tcPr>
          <w:p w14:paraId="3F41CEC1" w14:textId="77777777" w:rsidR="007A3CA3" w:rsidRPr="007B548E" w:rsidRDefault="007A3CA3">
            <w:pPr>
              <w:jc w:val="right"/>
              <w:rPr>
                <w:rFonts w:ascii="Arial" w:hAnsi="Arial" w:cs="Arial"/>
                <w:sz w:val="22"/>
                <w:szCs w:val="22"/>
              </w:rPr>
            </w:pPr>
            <w:r w:rsidRPr="007B548E">
              <w:rPr>
                <w:rFonts w:ascii="Arial" w:hAnsi="Arial" w:cs="Arial"/>
                <w:sz w:val="22"/>
                <w:szCs w:val="22"/>
              </w:rPr>
              <w:t>1,380,202</w:t>
            </w:r>
          </w:p>
        </w:tc>
        <w:tc>
          <w:tcPr>
            <w:tcW w:w="0" w:type="auto"/>
            <w:vAlign w:val="center"/>
          </w:tcPr>
          <w:p w14:paraId="5AA5A192" w14:textId="77777777" w:rsidR="007A3CA3" w:rsidRPr="007B548E" w:rsidRDefault="007A3CA3">
            <w:pPr>
              <w:jc w:val="right"/>
              <w:rPr>
                <w:rFonts w:ascii="Arial" w:hAnsi="Arial" w:cs="Arial"/>
                <w:sz w:val="22"/>
                <w:szCs w:val="22"/>
              </w:rPr>
            </w:pPr>
            <w:r w:rsidRPr="007B548E">
              <w:rPr>
                <w:rFonts w:ascii="Arial" w:hAnsi="Arial" w:cs="Arial"/>
                <w:sz w:val="22"/>
                <w:szCs w:val="22"/>
              </w:rPr>
              <w:t>29.5%</w:t>
            </w:r>
          </w:p>
        </w:tc>
        <w:tc>
          <w:tcPr>
            <w:tcW w:w="0" w:type="auto"/>
            <w:vAlign w:val="center"/>
          </w:tcPr>
          <w:p w14:paraId="1F34479E" w14:textId="77777777" w:rsidR="007A3CA3" w:rsidRPr="007B548E" w:rsidRDefault="007A3CA3">
            <w:pPr>
              <w:jc w:val="right"/>
              <w:rPr>
                <w:rFonts w:ascii="Arial" w:hAnsi="Arial" w:cs="Arial"/>
                <w:sz w:val="22"/>
                <w:szCs w:val="22"/>
              </w:rPr>
            </w:pPr>
            <w:r w:rsidRPr="007B548E">
              <w:rPr>
                <w:rFonts w:ascii="Arial" w:hAnsi="Arial" w:cs="Arial"/>
                <w:sz w:val="22"/>
                <w:szCs w:val="22"/>
              </w:rPr>
              <w:t>12</w:t>
            </w:r>
          </w:p>
        </w:tc>
      </w:tr>
      <w:tr w:rsidR="007A3CA3" w:rsidRPr="007B548E" w14:paraId="4CCAC16F" w14:textId="77777777">
        <w:trPr>
          <w:tblCellSpacing w:w="15" w:type="dxa"/>
        </w:trPr>
        <w:tc>
          <w:tcPr>
            <w:tcW w:w="0" w:type="auto"/>
            <w:gridSpan w:val="3"/>
            <w:vAlign w:val="center"/>
          </w:tcPr>
          <w:p w14:paraId="6EB76692" w14:textId="77777777" w:rsidR="007A3CA3" w:rsidRPr="007B548E" w:rsidRDefault="007A3CA3">
            <w:pPr>
              <w:rPr>
                <w:rFonts w:ascii="Arial" w:hAnsi="Arial" w:cs="Arial"/>
                <w:sz w:val="22"/>
                <w:szCs w:val="22"/>
              </w:rPr>
            </w:pPr>
            <w:r w:rsidRPr="007B548E">
              <w:rPr>
                <w:rFonts w:ascii="Arial" w:hAnsi="Arial" w:cs="Arial"/>
                <w:b/>
                <w:bCs/>
                <w:sz w:val="22"/>
                <w:szCs w:val="22"/>
              </w:rPr>
              <w:t>Other</w:t>
            </w:r>
          </w:p>
        </w:tc>
        <w:tc>
          <w:tcPr>
            <w:tcW w:w="0" w:type="auto"/>
            <w:vAlign w:val="center"/>
          </w:tcPr>
          <w:p w14:paraId="0CE6E594" w14:textId="77777777" w:rsidR="007A3CA3" w:rsidRPr="007B548E" w:rsidRDefault="007A3CA3">
            <w:pPr>
              <w:jc w:val="right"/>
              <w:rPr>
                <w:rFonts w:ascii="Arial" w:hAnsi="Arial" w:cs="Arial"/>
                <w:sz w:val="22"/>
                <w:szCs w:val="22"/>
              </w:rPr>
            </w:pPr>
            <w:r w:rsidRPr="007B548E">
              <w:rPr>
                <w:rFonts w:ascii="Arial" w:hAnsi="Arial" w:cs="Arial"/>
                <w:sz w:val="22"/>
                <w:szCs w:val="22"/>
              </w:rPr>
              <w:t>531</w:t>
            </w:r>
          </w:p>
        </w:tc>
        <w:tc>
          <w:tcPr>
            <w:tcW w:w="0" w:type="auto"/>
            <w:vAlign w:val="center"/>
          </w:tcPr>
          <w:p w14:paraId="11022008" w14:textId="77777777" w:rsidR="007A3CA3" w:rsidRPr="007B548E" w:rsidRDefault="007A3CA3">
            <w:pPr>
              <w:jc w:val="right"/>
              <w:rPr>
                <w:rFonts w:ascii="Arial" w:hAnsi="Arial" w:cs="Arial"/>
                <w:sz w:val="22"/>
                <w:szCs w:val="22"/>
              </w:rPr>
            </w:pPr>
            <w:r w:rsidRPr="007B548E">
              <w:rPr>
                <w:rFonts w:ascii="Arial" w:hAnsi="Arial" w:cs="Arial"/>
                <w:sz w:val="22"/>
                <w:szCs w:val="22"/>
              </w:rPr>
              <w:t>0.0%</w:t>
            </w:r>
          </w:p>
        </w:tc>
        <w:tc>
          <w:tcPr>
            <w:tcW w:w="0" w:type="auto"/>
            <w:vAlign w:val="center"/>
          </w:tcPr>
          <w:p w14:paraId="19938E67" w14:textId="77777777" w:rsidR="007A3CA3" w:rsidRPr="007B548E" w:rsidRDefault="007A3CA3">
            <w:pPr>
              <w:jc w:val="right"/>
              <w:rPr>
                <w:rFonts w:ascii="Arial" w:hAnsi="Arial" w:cs="Arial"/>
                <w:sz w:val="22"/>
                <w:szCs w:val="22"/>
              </w:rPr>
            </w:pPr>
            <w:r w:rsidRPr="007B548E">
              <w:rPr>
                <w:rFonts w:ascii="Arial" w:hAnsi="Arial" w:cs="Arial"/>
                <w:sz w:val="22"/>
                <w:szCs w:val="22"/>
              </w:rPr>
              <w:t>–</w:t>
            </w:r>
          </w:p>
        </w:tc>
      </w:tr>
      <w:tr w:rsidR="007A3CA3" w:rsidRPr="007B548E" w14:paraId="63011857" w14:textId="77777777">
        <w:trPr>
          <w:tblCellSpacing w:w="15" w:type="dxa"/>
        </w:trPr>
        <w:tc>
          <w:tcPr>
            <w:tcW w:w="0" w:type="auto"/>
            <w:gridSpan w:val="3"/>
            <w:vAlign w:val="center"/>
          </w:tcPr>
          <w:p w14:paraId="196BAC1F" w14:textId="77777777" w:rsidR="007A3CA3" w:rsidRPr="007B548E" w:rsidRDefault="007A3CA3">
            <w:pPr>
              <w:jc w:val="center"/>
              <w:rPr>
                <w:rFonts w:ascii="Arial" w:hAnsi="Arial" w:cs="Arial"/>
                <w:b/>
                <w:bCs/>
                <w:sz w:val="22"/>
                <w:szCs w:val="22"/>
              </w:rPr>
            </w:pPr>
            <w:r w:rsidRPr="007B548E">
              <w:rPr>
                <w:rFonts w:ascii="Arial" w:hAnsi="Arial" w:cs="Arial"/>
                <w:b/>
                <w:bCs/>
                <w:sz w:val="22"/>
                <w:szCs w:val="22"/>
              </w:rPr>
              <w:t>Total</w:t>
            </w:r>
          </w:p>
        </w:tc>
        <w:tc>
          <w:tcPr>
            <w:tcW w:w="0" w:type="auto"/>
            <w:vAlign w:val="center"/>
          </w:tcPr>
          <w:p w14:paraId="52B6F136" w14:textId="77777777" w:rsidR="007A3CA3" w:rsidRPr="007B548E" w:rsidRDefault="007A3CA3">
            <w:pPr>
              <w:jc w:val="right"/>
              <w:rPr>
                <w:rFonts w:ascii="Arial" w:hAnsi="Arial" w:cs="Arial"/>
                <w:sz w:val="22"/>
                <w:szCs w:val="22"/>
              </w:rPr>
            </w:pPr>
            <w:r w:rsidRPr="007B548E">
              <w:rPr>
                <w:rFonts w:ascii="Arial" w:hAnsi="Arial" w:cs="Arial"/>
                <w:sz w:val="22"/>
                <w:szCs w:val="22"/>
              </w:rPr>
              <w:t>4,685,561</w:t>
            </w:r>
          </w:p>
        </w:tc>
        <w:tc>
          <w:tcPr>
            <w:tcW w:w="0" w:type="auto"/>
            <w:vAlign w:val="center"/>
          </w:tcPr>
          <w:p w14:paraId="4F507730" w14:textId="77777777" w:rsidR="007A3CA3" w:rsidRPr="007B548E" w:rsidRDefault="007A3CA3">
            <w:pPr>
              <w:jc w:val="right"/>
              <w:rPr>
                <w:rFonts w:ascii="Arial" w:hAnsi="Arial" w:cs="Arial"/>
                <w:sz w:val="22"/>
                <w:szCs w:val="22"/>
              </w:rPr>
            </w:pPr>
            <w:r w:rsidRPr="007B548E">
              <w:rPr>
                <w:rFonts w:ascii="Arial" w:hAnsi="Arial" w:cs="Arial"/>
                <w:sz w:val="22"/>
                <w:szCs w:val="22"/>
              </w:rPr>
              <w:t>100%</w:t>
            </w:r>
          </w:p>
        </w:tc>
        <w:tc>
          <w:tcPr>
            <w:tcW w:w="0" w:type="auto"/>
            <w:vAlign w:val="center"/>
          </w:tcPr>
          <w:p w14:paraId="5CF94CB8" w14:textId="77777777" w:rsidR="007A3CA3" w:rsidRPr="007B548E" w:rsidRDefault="007A3CA3">
            <w:pPr>
              <w:jc w:val="right"/>
              <w:rPr>
                <w:rFonts w:ascii="Arial" w:hAnsi="Arial" w:cs="Arial"/>
                <w:sz w:val="22"/>
                <w:szCs w:val="22"/>
              </w:rPr>
            </w:pPr>
            <w:r w:rsidRPr="007B548E">
              <w:rPr>
                <w:rFonts w:ascii="Arial" w:hAnsi="Arial" w:cs="Arial"/>
                <w:sz w:val="22"/>
                <w:szCs w:val="22"/>
              </w:rPr>
              <w:t>303</w:t>
            </w:r>
          </w:p>
        </w:tc>
      </w:tr>
      <w:tr w:rsidR="007A3CA3" w:rsidRPr="007B548E" w14:paraId="21859966" w14:textId="77777777">
        <w:trPr>
          <w:tblCellSpacing w:w="15" w:type="dxa"/>
        </w:trPr>
        <w:tc>
          <w:tcPr>
            <w:tcW w:w="0" w:type="auto"/>
            <w:gridSpan w:val="5"/>
            <w:vAlign w:val="center"/>
          </w:tcPr>
          <w:p w14:paraId="3C0FB838" w14:textId="77777777" w:rsidR="007A3CA3" w:rsidRPr="007B548E" w:rsidRDefault="007A3CA3">
            <w:pPr>
              <w:jc w:val="center"/>
              <w:rPr>
                <w:rFonts w:ascii="Arial" w:hAnsi="Arial" w:cs="Arial"/>
                <w:b/>
                <w:bCs/>
                <w:sz w:val="22"/>
                <w:szCs w:val="22"/>
              </w:rPr>
            </w:pPr>
            <w:r w:rsidRPr="007B548E">
              <w:rPr>
                <w:rFonts w:ascii="Arial" w:hAnsi="Arial" w:cs="Arial"/>
                <w:b/>
                <w:bCs/>
                <w:sz w:val="22"/>
                <w:szCs w:val="22"/>
              </w:rPr>
              <w:t>Needed to win</w:t>
            </w:r>
          </w:p>
        </w:tc>
        <w:tc>
          <w:tcPr>
            <w:tcW w:w="0" w:type="auto"/>
            <w:vAlign w:val="center"/>
          </w:tcPr>
          <w:p w14:paraId="421B046D" w14:textId="77777777" w:rsidR="007A3CA3" w:rsidRPr="007B548E" w:rsidRDefault="007A3CA3">
            <w:pPr>
              <w:jc w:val="right"/>
              <w:rPr>
                <w:rFonts w:ascii="Arial" w:hAnsi="Arial" w:cs="Arial"/>
                <w:sz w:val="22"/>
                <w:szCs w:val="22"/>
              </w:rPr>
            </w:pPr>
            <w:r w:rsidRPr="007B548E">
              <w:rPr>
                <w:rFonts w:ascii="Arial" w:hAnsi="Arial" w:cs="Arial"/>
                <w:sz w:val="22"/>
                <w:szCs w:val="22"/>
              </w:rPr>
              <w:t>152</w:t>
            </w:r>
          </w:p>
        </w:tc>
      </w:tr>
    </w:tbl>
    <w:p w14:paraId="1D5AA2B1" w14:textId="77777777" w:rsidR="007A3CA3" w:rsidRPr="007B548E" w:rsidRDefault="007A3CA3" w:rsidP="007A3CA3">
      <w:pPr>
        <w:rPr>
          <w:rFonts w:ascii="Arial" w:hAnsi="Arial" w:cs="Arial"/>
          <w:sz w:val="22"/>
          <w:szCs w:val="22"/>
        </w:rPr>
      </w:pPr>
    </w:p>
    <w:p w14:paraId="39202277" w14:textId="77777777" w:rsidR="006555BF" w:rsidRPr="007B548E" w:rsidRDefault="006555BF" w:rsidP="006555BF">
      <w:pPr>
        <w:numPr>
          <w:ilvl w:val="0"/>
          <w:numId w:val="2"/>
        </w:numPr>
        <w:rPr>
          <w:rFonts w:ascii="Arial" w:hAnsi="Arial" w:cs="Arial"/>
          <w:sz w:val="22"/>
          <w:szCs w:val="22"/>
        </w:rPr>
      </w:pPr>
      <w:r w:rsidRPr="007B548E">
        <w:rPr>
          <w:rFonts w:ascii="Arial" w:hAnsi="Arial" w:cs="Arial"/>
          <w:sz w:val="22"/>
          <w:szCs w:val="22"/>
        </w:rPr>
        <w:t>One Divisible Nation</w:t>
      </w:r>
    </w:p>
    <w:p w14:paraId="20D6F19F"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The Failures of Crittenden’s Compromise</w:t>
      </w:r>
    </w:p>
    <w:p w14:paraId="710011B0"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 xml:space="preserve">The Secession of </w:t>
      </w:r>
      <w:smartTag w:uri="urn:schemas-microsoft-com:office:smarttags" w:element="place">
        <w:smartTag w:uri="urn:schemas-microsoft-com:office:smarttags" w:element="State">
          <w:r w:rsidRPr="007B548E">
            <w:rPr>
              <w:rFonts w:ascii="Arial" w:hAnsi="Arial" w:cs="Arial"/>
              <w:sz w:val="22"/>
              <w:szCs w:val="22"/>
            </w:rPr>
            <w:t>South Carolina</w:t>
          </w:r>
        </w:smartTag>
      </w:smartTag>
      <w:r w:rsidRPr="007B548E">
        <w:rPr>
          <w:rFonts w:ascii="Arial" w:hAnsi="Arial" w:cs="Arial"/>
          <w:sz w:val="22"/>
          <w:szCs w:val="22"/>
        </w:rPr>
        <w:t xml:space="preserve"> (21 December 1860)</w:t>
      </w:r>
    </w:p>
    <w:p w14:paraId="2AB37E3B"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 xml:space="preserve">The Confederate States of </w:t>
      </w:r>
      <w:smartTag w:uri="urn:schemas-microsoft-com:office:smarttags" w:element="place">
        <w:smartTag w:uri="urn:schemas-microsoft-com:office:smarttags" w:element="country-region">
          <w:r w:rsidRPr="007B548E">
            <w:rPr>
              <w:rFonts w:ascii="Arial" w:hAnsi="Arial" w:cs="Arial"/>
              <w:sz w:val="22"/>
              <w:szCs w:val="22"/>
            </w:rPr>
            <w:t>America</w:t>
          </w:r>
        </w:smartTag>
      </w:smartTag>
      <w:r w:rsidRPr="007B548E">
        <w:rPr>
          <w:rFonts w:ascii="Arial" w:hAnsi="Arial" w:cs="Arial"/>
          <w:sz w:val="22"/>
          <w:szCs w:val="22"/>
        </w:rPr>
        <w:t xml:space="preserve"> (formed from Dec 1860- May 1861)</w:t>
      </w:r>
    </w:p>
    <w:p w14:paraId="42FE697C" w14:textId="77777777" w:rsidR="006555BF" w:rsidRPr="007B548E" w:rsidRDefault="006555BF" w:rsidP="006555BF">
      <w:pPr>
        <w:numPr>
          <w:ilvl w:val="1"/>
          <w:numId w:val="2"/>
        </w:numPr>
        <w:rPr>
          <w:rFonts w:ascii="Arial" w:hAnsi="Arial" w:cs="Arial"/>
          <w:sz w:val="22"/>
          <w:szCs w:val="22"/>
        </w:rPr>
      </w:pPr>
      <w:r w:rsidRPr="007B548E">
        <w:rPr>
          <w:rFonts w:ascii="Arial" w:hAnsi="Arial" w:cs="Arial"/>
          <w:sz w:val="22"/>
          <w:szCs w:val="22"/>
        </w:rPr>
        <w:t xml:space="preserve">The </w:t>
      </w:r>
      <w:smartTag w:uri="urn:schemas-microsoft-com:office:smarttags" w:element="City">
        <w:r w:rsidRPr="007B548E">
          <w:rPr>
            <w:rFonts w:ascii="Arial" w:hAnsi="Arial" w:cs="Arial"/>
            <w:sz w:val="22"/>
            <w:szCs w:val="22"/>
          </w:rPr>
          <w:t>Battle</w:t>
        </w:r>
      </w:smartTag>
      <w:r w:rsidRPr="007B548E">
        <w:rPr>
          <w:rFonts w:ascii="Arial" w:hAnsi="Arial" w:cs="Arial"/>
          <w:sz w:val="22"/>
          <w:szCs w:val="22"/>
        </w:rPr>
        <w:t xml:space="preserve"> of </w:t>
      </w:r>
      <w:smartTag w:uri="urn:schemas-microsoft-com:office:smarttags" w:element="place">
        <w:smartTag w:uri="urn:schemas-microsoft-com:office:smarttags" w:element="PlaceType">
          <w:r w:rsidRPr="007B548E">
            <w:rPr>
              <w:rFonts w:ascii="Arial" w:hAnsi="Arial" w:cs="Arial"/>
              <w:sz w:val="22"/>
              <w:szCs w:val="22"/>
            </w:rPr>
            <w:t>Fort</w:t>
          </w:r>
        </w:smartTag>
        <w:r w:rsidRPr="007B548E">
          <w:rPr>
            <w:rFonts w:ascii="Arial" w:hAnsi="Arial" w:cs="Arial"/>
            <w:sz w:val="22"/>
            <w:szCs w:val="22"/>
          </w:rPr>
          <w:t xml:space="preserve"> </w:t>
        </w:r>
        <w:smartTag w:uri="urn:schemas-microsoft-com:office:smarttags" w:element="PlaceName">
          <w:r w:rsidRPr="007B548E">
            <w:rPr>
              <w:rFonts w:ascii="Arial" w:hAnsi="Arial" w:cs="Arial"/>
              <w:sz w:val="22"/>
              <w:szCs w:val="22"/>
            </w:rPr>
            <w:t>Sumter</w:t>
          </w:r>
        </w:smartTag>
      </w:smartTag>
      <w:r w:rsidRPr="007B548E">
        <w:rPr>
          <w:rFonts w:ascii="Arial" w:hAnsi="Arial" w:cs="Arial"/>
          <w:sz w:val="22"/>
          <w:szCs w:val="22"/>
        </w:rPr>
        <w:t xml:space="preserve"> (11 April 1861)</w:t>
      </w:r>
    </w:p>
    <w:p w14:paraId="3521A1E6" w14:textId="77777777" w:rsidR="00367AB1" w:rsidRPr="007B548E" w:rsidRDefault="00367AB1">
      <w:pPr>
        <w:rPr>
          <w:rFonts w:ascii="Arial" w:hAnsi="Arial" w:cs="Arial"/>
          <w:sz w:val="22"/>
          <w:szCs w:val="22"/>
        </w:rPr>
      </w:pPr>
    </w:p>
    <w:sectPr w:rsidR="00367AB1" w:rsidRPr="007B548E" w:rsidSect="004D268E">
      <w:pgSz w:w="11909" w:h="16834"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15D18"/>
    <w:multiLevelType w:val="hybridMultilevel"/>
    <w:tmpl w:val="3E8040D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69177CD"/>
    <w:multiLevelType w:val="hybridMultilevel"/>
    <w:tmpl w:val="9594B7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1634FD7"/>
    <w:multiLevelType w:val="hybridMultilevel"/>
    <w:tmpl w:val="46B4BCA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619A2ABA"/>
    <w:multiLevelType w:val="hybridMultilevel"/>
    <w:tmpl w:val="95185626"/>
    <w:lvl w:ilvl="0" w:tplc="DDC43D48">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39A3BD1"/>
    <w:multiLevelType w:val="hybridMultilevel"/>
    <w:tmpl w:val="DF3EF9AE"/>
    <w:lvl w:ilvl="0" w:tplc="04090015">
      <w:start w:val="1"/>
      <w:numFmt w:val="upp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55BF"/>
    <w:rsid w:val="00367AB1"/>
    <w:rsid w:val="004261B0"/>
    <w:rsid w:val="0049376A"/>
    <w:rsid w:val="004D268E"/>
    <w:rsid w:val="006555BF"/>
    <w:rsid w:val="00773082"/>
    <w:rsid w:val="007A3CA3"/>
    <w:rsid w:val="007B548E"/>
    <w:rsid w:val="007E4259"/>
    <w:rsid w:val="008D2373"/>
    <w:rsid w:val="008E1E6C"/>
    <w:rsid w:val="008F60A6"/>
    <w:rsid w:val="009A1F4D"/>
    <w:rsid w:val="00B3590A"/>
    <w:rsid w:val="00CE4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2A2C9AA9"/>
  <w15:chartTrackingRefBased/>
  <w15:docId w15:val="{2DE91C7B-5BD7-4A31-8ABE-A185F66AD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55BF"/>
    <w:rPr>
      <w:sz w:val="24"/>
      <w:szCs w:val="24"/>
    </w:rPr>
  </w:style>
  <w:style w:type="paragraph" w:styleId="Heading3">
    <w:name w:val="heading 3"/>
    <w:basedOn w:val="Normal"/>
    <w:qFormat/>
    <w:rsid w:val="007A3CA3"/>
    <w:pPr>
      <w:spacing w:before="100" w:beforeAutospacing="1" w:after="100" w:afterAutospacing="1"/>
      <w:outlineLvl w:val="2"/>
    </w:pPr>
    <w:rPr>
      <w:b/>
      <w:bCs/>
      <w:sz w:val="27"/>
      <w:szCs w:val="27"/>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6555BF"/>
    <w:rPr>
      <w:color w:val="0000FF"/>
      <w:u w:val="single"/>
    </w:rPr>
  </w:style>
  <w:style w:type="character" w:customStyle="1" w:styleId="plainlinksneverexpand">
    <w:name w:val="plainlinksneverexpand"/>
    <w:basedOn w:val="DefaultParagraphFont"/>
    <w:rsid w:val="006555BF"/>
  </w:style>
  <w:style w:type="character" w:customStyle="1" w:styleId="mw-headline">
    <w:name w:val="mw-headline"/>
    <w:basedOn w:val="DefaultParagraphFont"/>
    <w:rsid w:val="007A3CA3"/>
  </w:style>
  <w:style w:type="paragraph" w:styleId="NormalWeb">
    <w:name w:val="Normal (Web)"/>
    <w:basedOn w:val="Normal"/>
    <w:rsid w:val="007A3CA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316329">
      <w:bodyDiv w:val="1"/>
      <w:marLeft w:val="0"/>
      <w:marRight w:val="0"/>
      <w:marTop w:val="0"/>
      <w:marBottom w:val="0"/>
      <w:divBdr>
        <w:top w:val="none" w:sz="0" w:space="0" w:color="auto"/>
        <w:left w:val="none" w:sz="0" w:space="0" w:color="auto"/>
        <w:bottom w:val="none" w:sz="0" w:space="0" w:color="auto"/>
        <w:right w:val="none" w:sz="0" w:space="0" w:color="auto"/>
      </w:divBdr>
    </w:div>
    <w:div w:id="1051078490">
      <w:bodyDiv w:val="1"/>
      <w:marLeft w:val="0"/>
      <w:marRight w:val="0"/>
      <w:marTop w:val="0"/>
      <w:marBottom w:val="0"/>
      <w:divBdr>
        <w:top w:val="none" w:sz="0" w:space="0" w:color="auto"/>
        <w:left w:val="none" w:sz="0" w:space="0" w:color="auto"/>
        <w:bottom w:val="none" w:sz="0" w:space="0" w:color="auto"/>
        <w:right w:val="none" w:sz="0" w:space="0" w:color="auto"/>
      </w:divBdr>
    </w:div>
    <w:div w:id="124021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Democratic-Republican_Party_%28United_States%29" TargetMode="External"/><Relationship Id="rId18" Type="http://schemas.openxmlformats.org/officeDocument/2006/relationships/hyperlink" Target="http://en.wikipedia.org/wiki/Massachusetts" TargetMode="External"/><Relationship Id="rId26" Type="http://schemas.openxmlformats.org/officeDocument/2006/relationships/image" Target="media/image8.png"/><Relationship Id="rId39" Type="http://schemas.openxmlformats.org/officeDocument/2006/relationships/hyperlink" Target="http://en.wikipedia.org/wiki/John_C._Fremont" TargetMode="Externa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yperlink" Target="http://en.wikipedia.org/wiki/Millard_Fillmore" TargetMode="External"/><Relationship Id="rId47" Type="http://schemas.openxmlformats.org/officeDocument/2006/relationships/hyperlink" Target="http://en.wikipedia.org/wiki/Republican_Party_%28United_States%29" TargetMode="External"/><Relationship Id="rId50" Type="http://schemas.openxmlformats.org/officeDocument/2006/relationships/hyperlink" Target="http://en.wikipedia.org/wiki/Democratic_Party_%28United_States%29" TargetMode="External"/><Relationship Id="rId55" Type="http://schemas.openxmlformats.org/officeDocument/2006/relationships/hyperlink" Target="http://en.wikipedia.org/wiki/Tennessee" TargetMode="External"/><Relationship Id="rId7" Type="http://schemas.openxmlformats.org/officeDocument/2006/relationships/hyperlink" Target="http://en.wikipedia.org/wiki/Democratic-Republican_Party_%28United_States%29" TargetMode="External"/><Relationship Id="rId2" Type="http://schemas.openxmlformats.org/officeDocument/2006/relationships/styles" Target="styles.xml"/><Relationship Id="rId16" Type="http://schemas.openxmlformats.org/officeDocument/2006/relationships/hyperlink" Target="http://en.wikipedia.org/wiki/Democratic-Republican_Party_%28United_States%29" TargetMode="External"/><Relationship Id="rId29" Type="http://schemas.openxmlformats.org/officeDocument/2006/relationships/image" Target="media/image11.png"/><Relationship Id="rId11" Type="http://schemas.openxmlformats.org/officeDocument/2006/relationships/hyperlink" Target="http://en.wikipedia.org/wiki/Massachusetts"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en.wikipedia.org/wiki/United_States_Democratic_Party" TargetMode="External"/><Relationship Id="rId40" Type="http://schemas.openxmlformats.org/officeDocument/2006/relationships/hyperlink" Target="http://en.wikipedia.org/wiki/United_States_Republican_Party" TargetMode="External"/><Relationship Id="rId45" Type="http://schemas.openxmlformats.org/officeDocument/2006/relationships/hyperlink" Target="http://en.wikipedia.org/wiki/New_York" TargetMode="External"/><Relationship Id="rId53" Type="http://schemas.openxmlformats.org/officeDocument/2006/relationships/hyperlink" Target="http://en.wikipedia.org/wiki/Constitutional_Union_Party_%28United_States%29" TargetMode="External"/><Relationship Id="rId58" Type="http://schemas.openxmlformats.org/officeDocument/2006/relationships/hyperlink" Target="http://en.wikipedia.org/wiki/Illinois" TargetMode="External"/><Relationship Id="rId5" Type="http://schemas.openxmlformats.org/officeDocument/2006/relationships/image" Target="media/image1.png"/><Relationship Id="rId19" Type="http://schemas.openxmlformats.org/officeDocument/2006/relationships/hyperlink" Target="http://en.wikipedia.org/wiki/Unpledged_electors" TargetMode="External"/><Relationship Id="rId4" Type="http://schemas.openxmlformats.org/officeDocument/2006/relationships/webSettings" Target="webSettings.xml"/><Relationship Id="rId9" Type="http://schemas.openxmlformats.org/officeDocument/2006/relationships/hyperlink" Target="http://en.wikipedia.org/wiki/John_Quincy_Adams" TargetMode="External"/><Relationship Id="rId14" Type="http://schemas.openxmlformats.org/officeDocument/2006/relationships/hyperlink" Target="http://en.wikipedia.org/wiki/Georgia_%28U.S._state%29"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en.wikipedia.org/wiki/Know-Nothing" TargetMode="External"/><Relationship Id="rId48" Type="http://schemas.openxmlformats.org/officeDocument/2006/relationships/hyperlink" Target="http://en.wikipedia.org/wiki/Illinois" TargetMode="External"/><Relationship Id="rId56" Type="http://schemas.openxmlformats.org/officeDocument/2006/relationships/hyperlink" Target="http://en.wikipedia.org/wiki/Stephen_A._Douglas" TargetMode="External"/><Relationship Id="rId8" Type="http://schemas.openxmlformats.org/officeDocument/2006/relationships/hyperlink" Target="http://en.wikipedia.org/wiki/Tennessee" TargetMode="External"/><Relationship Id="rId51" Type="http://schemas.openxmlformats.org/officeDocument/2006/relationships/hyperlink" Target="http://en.wikipedia.org/wiki/Kentucky" TargetMode="External"/><Relationship Id="rId3" Type="http://schemas.openxmlformats.org/officeDocument/2006/relationships/settings" Target="settings.xml"/><Relationship Id="rId12" Type="http://schemas.openxmlformats.org/officeDocument/2006/relationships/hyperlink" Target="http://en.wikipedia.org/wiki/William_H._Crawford" TargetMode="External"/><Relationship Id="rId17" Type="http://schemas.openxmlformats.org/officeDocument/2006/relationships/hyperlink" Target="http://en.wikipedia.org/wiki/Kentucky"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en.wikipedia.org/wiki/Pennsylvania" TargetMode="External"/><Relationship Id="rId46" Type="http://schemas.openxmlformats.org/officeDocument/2006/relationships/hyperlink" Target="http://en.wikipedia.org/wiki/Abraham_Lincoln" TargetMode="External"/><Relationship Id="rId59"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http://en.wikipedia.org/wiki/California" TargetMode="External"/><Relationship Id="rId54" Type="http://schemas.openxmlformats.org/officeDocument/2006/relationships/hyperlink" Target="http://en.wikipedia.org/wiki/Whig_Party_%28United_States%29" TargetMode="External"/><Relationship Id="rId1" Type="http://schemas.openxmlformats.org/officeDocument/2006/relationships/numbering" Target="numbering.xml"/><Relationship Id="rId6" Type="http://schemas.openxmlformats.org/officeDocument/2006/relationships/hyperlink" Target="http://en.wikipedia.org/wiki/Andrew_Jackson" TargetMode="External"/><Relationship Id="rId15" Type="http://schemas.openxmlformats.org/officeDocument/2006/relationships/hyperlink" Target="http://en.wikipedia.org/wiki/Henry_Clay"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en.wikipedia.org/wiki/James_Buchanan" TargetMode="External"/><Relationship Id="rId49" Type="http://schemas.openxmlformats.org/officeDocument/2006/relationships/hyperlink" Target="http://en.wikipedia.org/wiki/John_C._Breckinridge" TargetMode="External"/><Relationship Id="rId57" Type="http://schemas.openxmlformats.org/officeDocument/2006/relationships/hyperlink" Target="http://en.wikipedia.org/wiki/Democratic_Party_%28United_States%29" TargetMode="External"/><Relationship Id="rId10" Type="http://schemas.openxmlformats.org/officeDocument/2006/relationships/hyperlink" Target="http://en.wikipedia.org/wiki/Democratic-Republican_Party_%28United_States%29" TargetMode="External"/><Relationship Id="rId31" Type="http://schemas.openxmlformats.org/officeDocument/2006/relationships/image" Target="media/image13.png"/><Relationship Id="rId44" Type="http://schemas.openxmlformats.org/officeDocument/2006/relationships/hyperlink" Target="http://en.wikipedia.org/wiki/Whig_Party_%28United_States%29" TargetMode="External"/><Relationship Id="rId52" Type="http://schemas.openxmlformats.org/officeDocument/2006/relationships/hyperlink" Target="http://en.wikipedia.org/wiki/John_Bell_%28Tennessee_politician%29"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1600</Words>
  <Characters>9121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One Nation Indivisible</vt:lpstr>
    </vt:vector>
  </TitlesOfParts>
  <Company>JFKs</Company>
  <LinksUpToDate>false</LinksUpToDate>
  <CharactersWithSpaces>10700</CharactersWithSpaces>
  <SharedDoc>false</SharedDoc>
  <HLinks>
    <vt:vector size="222" baseType="variant">
      <vt:variant>
        <vt:i4>1900639</vt:i4>
      </vt:variant>
      <vt:variant>
        <vt:i4>108</vt:i4>
      </vt:variant>
      <vt:variant>
        <vt:i4>0</vt:i4>
      </vt:variant>
      <vt:variant>
        <vt:i4>5</vt:i4>
      </vt:variant>
      <vt:variant>
        <vt:lpwstr>http://en.wikipedia.org/wiki/Illinois</vt:lpwstr>
      </vt:variant>
      <vt:variant>
        <vt:lpwstr/>
      </vt:variant>
      <vt:variant>
        <vt:i4>3997712</vt:i4>
      </vt:variant>
      <vt:variant>
        <vt:i4>105</vt:i4>
      </vt:variant>
      <vt:variant>
        <vt:i4>0</vt:i4>
      </vt:variant>
      <vt:variant>
        <vt:i4>5</vt:i4>
      </vt:variant>
      <vt:variant>
        <vt:lpwstr>http://en.wikipedia.org/wiki/Democratic_Party_%28United_States%29</vt:lpwstr>
      </vt:variant>
      <vt:variant>
        <vt:lpwstr/>
      </vt:variant>
      <vt:variant>
        <vt:i4>5767256</vt:i4>
      </vt:variant>
      <vt:variant>
        <vt:i4>102</vt:i4>
      </vt:variant>
      <vt:variant>
        <vt:i4>0</vt:i4>
      </vt:variant>
      <vt:variant>
        <vt:i4>5</vt:i4>
      </vt:variant>
      <vt:variant>
        <vt:lpwstr>http://en.wikipedia.org/wiki/Stephen_A._Douglas</vt:lpwstr>
      </vt:variant>
      <vt:variant>
        <vt:lpwstr/>
      </vt:variant>
      <vt:variant>
        <vt:i4>7733288</vt:i4>
      </vt:variant>
      <vt:variant>
        <vt:i4>99</vt:i4>
      </vt:variant>
      <vt:variant>
        <vt:i4>0</vt:i4>
      </vt:variant>
      <vt:variant>
        <vt:i4>5</vt:i4>
      </vt:variant>
      <vt:variant>
        <vt:lpwstr>http://en.wikipedia.org/wiki/Tennessee</vt:lpwstr>
      </vt:variant>
      <vt:variant>
        <vt:lpwstr/>
      </vt:variant>
      <vt:variant>
        <vt:i4>4259952</vt:i4>
      </vt:variant>
      <vt:variant>
        <vt:i4>96</vt:i4>
      </vt:variant>
      <vt:variant>
        <vt:i4>0</vt:i4>
      </vt:variant>
      <vt:variant>
        <vt:i4>5</vt:i4>
      </vt:variant>
      <vt:variant>
        <vt:lpwstr>http://en.wikipedia.org/wiki/Whig_Party_%28United_States%29</vt:lpwstr>
      </vt:variant>
      <vt:variant>
        <vt:lpwstr/>
      </vt:variant>
      <vt:variant>
        <vt:i4>7733350</vt:i4>
      </vt:variant>
      <vt:variant>
        <vt:i4>93</vt:i4>
      </vt:variant>
      <vt:variant>
        <vt:i4>0</vt:i4>
      </vt:variant>
      <vt:variant>
        <vt:i4>5</vt:i4>
      </vt:variant>
      <vt:variant>
        <vt:lpwstr>http://en.wikipedia.org/wiki/Constitutional_Union_Party_%28United_States%29</vt:lpwstr>
      </vt:variant>
      <vt:variant>
        <vt:lpwstr/>
      </vt:variant>
      <vt:variant>
        <vt:i4>5111921</vt:i4>
      </vt:variant>
      <vt:variant>
        <vt:i4>90</vt:i4>
      </vt:variant>
      <vt:variant>
        <vt:i4>0</vt:i4>
      </vt:variant>
      <vt:variant>
        <vt:i4>5</vt:i4>
      </vt:variant>
      <vt:variant>
        <vt:lpwstr>http://en.wikipedia.org/wiki/John_Bell_%28Tennessee_politician%29</vt:lpwstr>
      </vt:variant>
      <vt:variant>
        <vt:lpwstr/>
      </vt:variant>
      <vt:variant>
        <vt:i4>262215</vt:i4>
      </vt:variant>
      <vt:variant>
        <vt:i4>87</vt:i4>
      </vt:variant>
      <vt:variant>
        <vt:i4>0</vt:i4>
      </vt:variant>
      <vt:variant>
        <vt:i4>5</vt:i4>
      </vt:variant>
      <vt:variant>
        <vt:lpwstr>http://en.wikipedia.org/wiki/Kentucky</vt:lpwstr>
      </vt:variant>
      <vt:variant>
        <vt:lpwstr/>
      </vt:variant>
      <vt:variant>
        <vt:i4>3997712</vt:i4>
      </vt:variant>
      <vt:variant>
        <vt:i4>84</vt:i4>
      </vt:variant>
      <vt:variant>
        <vt:i4>0</vt:i4>
      </vt:variant>
      <vt:variant>
        <vt:i4>5</vt:i4>
      </vt:variant>
      <vt:variant>
        <vt:lpwstr>http://en.wikipedia.org/wiki/Democratic_Party_%28United_States%29</vt:lpwstr>
      </vt:variant>
      <vt:variant>
        <vt:lpwstr/>
      </vt:variant>
      <vt:variant>
        <vt:i4>6291558</vt:i4>
      </vt:variant>
      <vt:variant>
        <vt:i4>81</vt:i4>
      </vt:variant>
      <vt:variant>
        <vt:i4>0</vt:i4>
      </vt:variant>
      <vt:variant>
        <vt:i4>5</vt:i4>
      </vt:variant>
      <vt:variant>
        <vt:lpwstr>http://en.wikipedia.org/wiki/John_C._Breckinridge</vt:lpwstr>
      </vt:variant>
      <vt:variant>
        <vt:lpwstr/>
      </vt:variant>
      <vt:variant>
        <vt:i4>1900639</vt:i4>
      </vt:variant>
      <vt:variant>
        <vt:i4>78</vt:i4>
      </vt:variant>
      <vt:variant>
        <vt:i4>0</vt:i4>
      </vt:variant>
      <vt:variant>
        <vt:i4>5</vt:i4>
      </vt:variant>
      <vt:variant>
        <vt:lpwstr>http://en.wikipedia.org/wiki/Illinois</vt:lpwstr>
      </vt:variant>
      <vt:variant>
        <vt:lpwstr/>
      </vt:variant>
      <vt:variant>
        <vt:i4>3604494</vt:i4>
      </vt:variant>
      <vt:variant>
        <vt:i4>75</vt:i4>
      </vt:variant>
      <vt:variant>
        <vt:i4>0</vt:i4>
      </vt:variant>
      <vt:variant>
        <vt:i4>5</vt:i4>
      </vt:variant>
      <vt:variant>
        <vt:lpwstr>http://en.wikipedia.org/wiki/Republican_Party_%28United_States%29</vt:lpwstr>
      </vt:variant>
      <vt:variant>
        <vt:lpwstr/>
      </vt:variant>
      <vt:variant>
        <vt:i4>655470</vt:i4>
      </vt:variant>
      <vt:variant>
        <vt:i4>72</vt:i4>
      </vt:variant>
      <vt:variant>
        <vt:i4>0</vt:i4>
      </vt:variant>
      <vt:variant>
        <vt:i4>5</vt:i4>
      </vt:variant>
      <vt:variant>
        <vt:lpwstr>http://en.wikipedia.org/wiki/Abraham_Lincoln</vt:lpwstr>
      </vt:variant>
      <vt:variant>
        <vt:lpwstr/>
      </vt:variant>
      <vt:variant>
        <vt:i4>852064</vt:i4>
      </vt:variant>
      <vt:variant>
        <vt:i4>69</vt:i4>
      </vt:variant>
      <vt:variant>
        <vt:i4>0</vt:i4>
      </vt:variant>
      <vt:variant>
        <vt:i4>5</vt:i4>
      </vt:variant>
      <vt:variant>
        <vt:lpwstr>http://en.wikipedia.org/wiki/New_York</vt:lpwstr>
      </vt:variant>
      <vt:variant>
        <vt:lpwstr/>
      </vt:variant>
      <vt:variant>
        <vt:i4>4259952</vt:i4>
      </vt:variant>
      <vt:variant>
        <vt:i4>66</vt:i4>
      </vt:variant>
      <vt:variant>
        <vt:i4>0</vt:i4>
      </vt:variant>
      <vt:variant>
        <vt:i4>5</vt:i4>
      </vt:variant>
      <vt:variant>
        <vt:lpwstr>http://en.wikipedia.org/wiki/Whig_Party_%28United_States%29</vt:lpwstr>
      </vt:variant>
      <vt:variant>
        <vt:lpwstr/>
      </vt:variant>
      <vt:variant>
        <vt:i4>6226015</vt:i4>
      </vt:variant>
      <vt:variant>
        <vt:i4>63</vt:i4>
      </vt:variant>
      <vt:variant>
        <vt:i4>0</vt:i4>
      </vt:variant>
      <vt:variant>
        <vt:i4>5</vt:i4>
      </vt:variant>
      <vt:variant>
        <vt:lpwstr>http://en.wikipedia.org/wiki/Know-Nothing</vt:lpwstr>
      </vt:variant>
      <vt:variant>
        <vt:lpwstr/>
      </vt:variant>
      <vt:variant>
        <vt:i4>917623</vt:i4>
      </vt:variant>
      <vt:variant>
        <vt:i4>60</vt:i4>
      </vt:variant>
      <vt:variant>
        <vt:i4>0</vt:i4>
      </vt:variant>
      <vt:variant>
        <vt:i4>5</vt:i4>
      </vt:variant>
      <vt:variant>
        <vt:lpwstr>http://en.wikipedia.org/wiki/Millard_Fillmore</vt:lpwstr>
      </vt:variant>
      <vt:variant>
        <vt:lpwstr/>
      </vt:variant>
      <vt:variant>
        <vt:i4>7143484</vt:i4>
      </vt:variant>
      <vt:variant>
        <vt:i4>57</vt:i4>
      </vt:variant>
      <vt:variant>
        <vt:i4>0</vt:i4>
      </vt:variant>
      <vt:variant>
        <vt:i4>5</vt:i4>
      </vt:variant>
      <vt:variant>
        <vt:lpwstr>http://en.wikipedia.org/wiki/California</vt:lpwstr>
      </vt:variant>
      <vt:variant>
        <vt:lpwstr/>
      </vt:variant>
      <vt:variant>
        <vt:i4>6815760</vt:i4>
      </vt:variant>
      <vt:variant>
        <vt:i4>54</vt:i4>
      </vt:variant>
      <vt:variant>
        <vt:i4>0</vt:i4>
      </vt:variant>
      <vt:variant>
        <vt:i4>5</vt:i4>
      </vt:variant>
      <vt:variant>
        <vt:lpwstr>http://en.wikipedia.org/wiki/United_States_Republican_Party</vt:lpwstr>
      </vt:variant>
      <vt:variant>
        <vt:lpwstr/>
      </vt:variant>
      <vt:variant>
        <vt:i4>7602297</vt:i4>
      </vt:variant>
      <vt:variant>
        <vt:i4>51</vt:i4>
      </vt:variant>
      <vt:variant>
        <vt:i4>0</vt:i4>
      </vt:variant>
      <vt:variant>
        <vt:i4>5</vt:i4>
      </vt:variant>
      <vt:variant>
        <vt:lpwstr>http://en.wikipedia.org/wiki/John_C._Fremont</vt:lpwstr>
      </vt:variant>
      <vt:variant>
        <vt:lpwstr/>
      </vt:variant>
      <vt:variant>
        <vt:i4>1441887</vt:i4>
      </vt:variant>
      <vt:variant>
        <vt:i4>48</vt:i4>
      </vt:variant>
      <vt:variant>
        <vt:i4>0</vt:i4>
      </vt:variant>
      <vt:variant>
        <vt:i4>5</vt:i4>
      </vt:variant>
      <vt:variant>
        <vt:lpwstr>http://en.wikipedia.org/wiki/Pennsylvania</vt:lpwstr>
      </vt:variant>
      <vt:variant>
        <vt:lpwstr/>
      </vt:variant>
      <vt:variant>
        <vt:i4>6422542</vt:i4>
      </vt:variant>
      <vt:variant>
        <vt:i4>45</vt:i4>
      </vt:variant>
      <vt:variant>
        <vt:i4>0</vt:i4>
      </vt:variant>
      <vt:variant>
        <vt:i4>5</vt:i4>
      </vt:variant>
      <vt:variant>
        <vt:lpwstr>http://en.wikipedia.org/wiki/United_States_Democratic_Party</vt:lpwstr>
      </vt:variant>
      <vt:variant>
        <vt:lpwstr/>
      </vt:variant>
      <vt:variant>
        <vt:i4>6946845</vt:i4>
      </vt:variant>
      <vt:variant>
        <vt:i4>42</vt:i4>
      </vt:variant>
      <vt:variant>
        <vt:i4>0</vt:i4>
      </vt:variant>
      <vt:variant>
        <vt:i4>5</vt:i4>
      </vt:variant>
      <vt:variant>
        <vt:lpwstr>http://en.wikipedia.org/wiki/James_Buchanan</vt:lpwstr>
      </vt:variant>
      <vt:variant>
        <vt:lpwstr/>
      </vt:variant>
      <vt:variant>
        <vt:i4>7995401</vt:i4>
      </vt:variant>
      <vt:variant>
        <vt:i4>39</vt:i4>
      </vt:variant>
      <vt:variant>
        <vt:i4>0</vt:i4>
      </vt:variant>
      <vt:variant>
        <vt:i4>5</vt:i4>
      </vt:variant>
      <vt:variant>
        <vt:lpwstr>http://en.wikipedia.org/wiki/Unpledged_electors</vt:lpwstr>
      </vt:variant>
      <vt:variant>
        <vt:lpwstr/>
      </vt:variant>
      <vt:variant>
        <vt:i4>8126496</vt:i4>
      </vt:variant>
      <vt:variant>
        <vt:i4>36</vt:i4>
      </vt:variant>
      <vt:variant>
        <vt:i4>0</vt:i4>
      </vt:variant>
      <vt:variant>
        <vt:i4>5</vt:i4>
      </vt:variant>
      <vt:variant>
        <vt:lpwstr>http://en.wikipedia.org/wiki/Massachusetts</vt:lpwstr>
      </vt:variant>
      <vt:variant>
        <vt:lpwstr/>
      </vt:variant>
      <vt:variant>
        <vt:i4>262215</vt:i4>
      </vt:variant>
      <vt:variant>
        <vt:i4>33</vt:i4>
      </vt:variant>
      <vt:variant>
        <vt:i4>0</vt:i4>
      </vt:variant>
      <vt:variant>
        <vt:i4>5</vt:i4>
      </vt:variant>
      <vt:variant>
        <vt:lpwstr>http://en.wikipedia.org/wiki/Kentucky</vt:lpwstr>
      </vt:variant>
      <vt:variant>
        <vt:lpwstr/>
      </vt:variant>
      <vt:variant>
        <vt:i4>5374066</vt:i4>
      </vt:variant>
      <vt:variant>
        <vt:i4>30</vt:i4>
      </vt:variant>
      <vt:variant>
        <vt:i4>0</vt:i4>
      </vt:variant>
      <vt:variant>
        <vt:i4>5</vt:i4>
      </vt:variant>
      <vt:variant>
        <vt:lpwstr>http://en.wikipedia.org/wiki/Democratic-Republican_Party_%28United_States%29</vt:lpwstr>
      </vt:variant>
      <vt:variant>
        <vt:lpwstr/>
      </vt:variant>
      <vt:variant>
        <vt:i4>6422545</vt:i4>
      </vt:variant>
      <vt:variant>
        <vt:i4>27</vt:i4>
      </vt:variant>
      <vt:variant>
        <vt:i4>0</vt:i4>
      </vt:variant>
      <vt:variant>
        <vt:i4>5</vt:i4>
      </vt:variant>
      <vt:variant>
        <vt:lpwstr>http://en.wikipedia.org/wiki/Henry_Clay</vt:lpwstr>
      </vt:variant>
      <vt:variant>
        <vt:lpwstr/>
      </vt:variant>
      <vt:variant>
        <vt:i4>4784218</vt:i4>
      </vt:variant>
      <vt:variant>
        <vt:i4>24</vt:i4>
      </vt:variant>
      <vt:variant>
        <vt:i4>0</vt:i4>
      </vt:variant>
      <vt:variant>
        <vt:i4>5</vt:i4>
      </vt:variant>
      <vt:variant>
        <vt:lpwstr>http://en.wikipedia.org/wiki/Georgia_%28U.S._state%29</vt:lpwstr>
      </vt:variant>
      <vt:variant>
        <vt:lpwstr/>
      </vt:variant>
      <vt:variant>
        <vt:i4>5374066</vt:i4>
      </vt:variant>
      <vt:variant>
        <vt:i4>21</vt:i4>
      </vt:variant>
      <vt:variant>
        <vt:i4>0</vt:i4>
      </vt:variant>
      <vt:variant>
        <vt:i4>5</vt:i4>
      </vt:variant>
      <vt:variant>
        <vt:lpwstr>http://en.wikipedia.org/wiki/Democratic-Republican_Party_%28United_States%29</vt:lpwstr>
      </vt:variant>
      <vt:variant>
        <vt:lpwstr/>
      </vt:variant>
      <vt:variant>
        <vt:i4>3735606</vt:i4>
      </vt:variant>
      <vt:variant>
        <vt:i4>18</vt:i4>
      </vt:variant>
      <vt:variant>
        <vt:i4>0</vt:i4>
      </vt:variant>
      <vt:variant>
        <vt:i4>5</vt:i4>
      </vt:variant>
      <vt:variant>
        <vt:lpwstr>http://en.wikipedia.org/wiki/William_H._Crawford</vt:lpwstr>
      </vt:variant>
      <vt:variant>
        <vt:lpwstr/>
      </vt:variant>
      <vt:variant>
        <vt:i4>8126496</vt:i4>
      </vt:variant>
      <vt:variant>
        <vt:i4>15</vt:i4>
      </vt:variant>
      <vt:variant>
        <vt:i4>0</vt:i4>
      </vt:variant>
      <vt:variant>
        <vt:i4>5</vt:i4>
      </vt:variant>
      <vt:variant>
        <vt:lpwstr>http://en.wikipedia.org/wiki/Massachusetts</vt:lpwstr>
      </vt:variant>
      <vt:variant>
        <vt:lpwstr/>
      </vt:variant>
      <vt:variant>
        <vt:i4>5374066</vt:i4>
      </vt:variant>
      <vt:variant>
        <vt:i4>12</vt:i4>
      </vt:variant>
      <vt:variant>
        <vt:i4>0</vt:i4>
      </vt:variant>
      <vt:variant>
        <vt:i4>5</vt:i4>
      </vt:variant>
      <vt:variant>
        <vt:lpwstr>http://en.wikipedia.org/wiki/Democratic-Republican_Party_%28United_States%29</vt:lpwstr>
      </vt:variant>
      <vt:variant>
        <vt:lpwstr/>
      </vt:variant>
      <vt:variant>
        <vt:i4>5439513</vt:i4>
      </vt:variant>
      <vt:variant>
        <vt:i4>9</vt:i4>
      </vt:variant>
      <vt:variant>
        <vt:i4>0</vt:i4>
      </vt:variant>
      <vt:variant>
        <vt:i4>5</vt:i4>
      </vt:variant>
      <vt:variant>
        <vt:lpwstr>http://en.wikipedia.org/wiki/John_Quincy_Adams</vt:lpwstr>
      </vt:variant>
      <vt:variant>
        <vt:lpwstr/>
      </vt:variant>
      <vt:variant>
        <vt:i4>7733288</vt:i4>
      </vt:variant>
      <vt:variant>
        <vt:i4>6</vt:i4>
      </vt:variant>
      <vt:variant>
        <vt:i4>0</vt:i4>
      </vt:variant>
      <vt:variant>
        <vt:i4>5</vt:i4>
      </vt:variant>
      <vt:variant>
        <vt:lpwstr>http://en.wikipedia.org/wiki/Tennessee</vt:lpwstr>
      </vt:variant>
      <vt:variant>
        <vt:lpwstr/>
      </vt:variant>
      <vt:variant>
        <vt:i4>5374066</vt:i4>
      </vt:variant>
      <vt:variant>
        <vt:i4>3</vt:i4>
      </vt:variant>
      <vt:variant>
        <vt:i4>0</vt:i4>
      </vt:variant>
      <vt:variant>
        <vt:i4>5</vt:i4>
      </vt:variant>
      <vt:variant>
        <vt:lpwstr>http://en.wikipedia.org/wiki/Democratic-Republican_Party_%28United_States%29</vt:lpwstr>
      </vt:variant>
      <vt:variant>
        <vt:lpwstr/>
      </vt:variant>
      <vt:variant>
        <vt:i4>4522020</vt:i4>
      </vt:variant>
      <vt:variant>
        <vt:i4>0</vt:i4>
      </vt:variant>
      <vt:variant>
        <vt:i4>0</vt:i4>
      </vt:variant>
      <vt:variant>
        <vt:i4>5</vt:i4>
      </vt:variant>
      <vt:variant>
        <vt:lpwstr>http://en.wikipedia.org/wiki/Andrew_Jackson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Nation Indivisible</dc:title>
  <dc:subject/>
  <dc:creator>DanielsLaptop</dc:creator>
  <cp:keywords/>
  <dc:description/>
  <cp:lastModifiedBy>Daniel Lazar</cp:lastModifiedBy>
  <cp:revision>2</cp:revision>
  <dcterms:created xsi:type="dcterms:W3CDTF">2021-09-04T06:49:00Z</dcterms:created>
  <dcterms:modified xsi:type="dcterms:W3CDTF">2021-09-04T06:49:00Z</dcterms:modified>
</cp:coreProperties>
</file>